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3D" w:rsidRDefault="00B0258F" w:rsidP="00B0258F">
      <w:pPr>
        <w:jc w:val="center"/>
        <w:rPr>
          <w:b/>
          <w:sz w:val="24"/>
          <w:szCs w:val="24"/>
        </w:rPr>
      </w:pPr>
      <w:r w:rsidRPr="00B0258F">
        <w:rPr>
          <w:b/>
          <w:sz w:val="24"/>
          <w:szCs w:val="24"/>
        </w:rPr>
        <w:t>EDITAL DE LEILÃO PÚBLICO DE VEÍCULOS, EQUIPAMENTOS E BENS INSERVÍVEIS Nº01/201</w:t>
      </w:r>
      <w:r w:rsidR="00A52BF2">
        <w:rPr>
          <w:b/>
          <w:sz w:val="24"/>
          <w:szCs w:val="24"/>
        </w:rPr>
        <w:t>9</w:t>
      </w:r>
      <w:r w:rsidRPr="00B0258F">
        <w:rPr>
          <w:b/>
          <w:sz w:val="24"/>
          <w:szCs w:val="24"/>
        </w:rPr>
        <w:t>.</w:t>
      </w:r>
    </w:p>
    <w:p w:rsidR="00B0258F" w:rsidRDefault="00B0258F" w:rsidP="00B0258F">
      <w:pPr>
        <w:jc w:val="center"/>
        <w:rPr>
          <w:b/>
          <w:sz w:val="24"/>
          <w:szCs w:val="24"/>
        </w:rPr>
      </w:pPr>
    </w:p>
    <w:p w:rsidR="00B0258F" w:rsidRDefault="00B0258F" w:rsidP="00B0258F">
      <w:pPr>
        <w:jc w:val="both"/>
        <w:rPr>
          <w:sz w:val="24"/>
          <w:szCs w:val="24"/>
        </w:rPr>
      </w:pPr>
      <w:r>
        <w:rPr>
          <w:sz w:val="24"/>
          <w:szCs w:val="24"/>
        </w:rPr>
        <w:t>O Município de Redenção da Serra, pessoa jurídica de direito público interno, com sede na Avenida XV de novembro, 829, Centro, Redenção da Serra, CEP 121710-000, por intermédio da Secretaria de Administração – Comissão de Avaliação de Veículos e Bens Inservíveis – Portaria nº</w:t>
      </w:r>
      <w:r w:rsidR="00280820">
        <w:rPr>
          <w:sz w:val="24"/>
          <w:szCs w:val="24"/>
        </w:rPr>
        <w:t>76</w:t>
      </w:r>
      <w:r>
        <w:rPr>
          <w:sz w:val="24"/>
          <w:szCs w:val="24"/>
        </w:rPr>
        <w:t xml:space="preserve">, de 03 de </w:t>
      </w:r>
      <w:r w:rsidR="00280820">
        <w:rPr>
          <w:sz w:val="24"/>
          <w:szCs w:val="24"/>
        </w:rPr>
        <w:t>outubro</w:t>
      </w:r>
      <w:r>
        <w:rPr>
          <w:sz w:val="24"/>
          <w:szCs w:val="24"/>
        </w:rPr>
        <w:t xml:space="preserve"> de 201</w:t>
      </w:r>
      <w:r w:rsidR="00280820">
        <w:rPr>
          <w:sz w:val="24"/>
          <w:szCs w:val="24"/>
        </w:rPr>
        <w:t>7, Comissão de Licitações Permanente</w:t>
      </w:r>
      <w:r>
        <w:rPr>
          <w:sz w:val="24"/>
          <w:szCs w:val="24"/>
        </w:rPr>
        <w:t xml:space="preserve"> e pelo Prefeito Municipal, Ricardo Evangelista Lobato, torna público para conhecimento dos interessados, que no local, data e horário indicado no Item “2”, </w:t>
      </w:r>
      <w:proofErr w:type="gramStart"/>
      <w:r>
        <w:rPr>
          <w:sz w:val="24"/>
          <w:szCs w:val="24"/>
        </w:rPr>
        <w:t>será</w:t>
      </w:r>
      <w:proofErr w:type="gramEnd"/>
      <w:r>
        <w:rPr>
          <w:sz w:val="24"/>
          <w:szCs w:val="24"/>
        </w:rPr>
        <w:t xml:space="preserve"> realizada licitação na modalidade LEILÃO – tipo maior lance, </w:t>
      </w:r>
      <w:r w:rsidR="00D822BC">
        <w:rPr>
          <w:sz w:val="24"/>
          <w:szCs w:val="24"/>
        </w:rPr>
        <w:t xml:space="preserve">tendo por objeto a alienação de veículos e bens inservíveis, cuja recuperação é antieconômica para a Administração, </w:t>
      </w:r>
      <w:r>
        <w:rPr>
          <w:sz w:val="24"/>
          <w:szCs w:val="24"/>
        </w:rPr>
        <w:t>indicados no Anexo I deste Edital, de acordo com o Processo nº</w:t>
      </w:r>
      <w:r w:rsidR="00A52BF2">
        <w:rPr>
          <w:sz w:val="24"/>
          <w:szCs w:val="24"/>
        </w:rPr>
        <w:t>01/2019</w:t>
      </w:r>
      <w:r>
        <w:rPr>
          <w:sz w:val="24"/>
          <w:szCs w:val="24"/>
        </w:rPr>
        <w:t>, e em</w:t>
      </w:r>
      <w:r w:rsidR="00480B04">
        <w:rPr>
          <w:sz w:val="24"/>
          <w:szCs w:val="24"/>
        </w:rPr>
        <w:t xml:space="preserve"> conformidade com o contido na Lei nº 8.666, de 21 de junho de 1993, e suas alterações posteriores, bem como as condições abaixo:</w:t>
      </w:r>
    </w:p>
    <w:p w:rsidR="00480B04" w:rsidRPr="00F3479A" w:rsidRDefault="00480B04" w:rsidP="00B0258F">
      <w:pPr>
        <w:jc w:val="both"/>
        <w:rPr>
          <w:b/>
          <w:sz w:val="24"/>
          <w:szCs w:val="24"/>
        </w:rPr>
      </w:pPr>
      <w:r w:rsidRPr="00F3479A">
        <w:rPr>
          <w:b/>
          <w:sz w:val="24"/>
          <w:szCs w:val="24"/>
        </w:rPr>
        <w:t>1</w:t>
      </w:r>
      <w:r w:rsidR="009A31F9" w:rsidRPr="00F3479A">
        <w:rPr>
          <w:b/>
          <w:sz w:val="24"/>
          <w:szCs w:val="24"/>
        </w:rPr>
        <w:t>.</w:t>
      </w:r>
      <w:r w:rsidRPr="00F3479A">
        <w:rPr>
          <w:b/>
          <w:sz w:val="24"/>
          <w:szCs w:val="24"/>
        </w:rPr>
        <w:t xml:space="preserve"> DA DOCUMENTAÇÃO</w:t>
      </w:r>
    </w:p>
    <w:p w:rsidR="00480B04" w:rsidRDefault="009A31F9" w:rsidP="009A31F9">
      <w:pPr>
        <w:jc w:val="both"/>
        <w:rPr>
          <w:sz w:val="24"/>
          <w:szCs w:val="24"/>
        </w:rPr>
      </w:pPr>
      <w:r w:rsidRPr="00F56774">
        <w:rPr>
          <w:b/>
          <w:sz w:val="24"/>
          <w:szCs w:val="24"/>
        </w:rPr>
        <w:t>1.1</w:t>
      </w:r>
      <w:r>
        <w:rPr>
          <w:sz w:val="24"/>
          <w:szCs w:val="24"/>
        </w:rPr>
        <w:t xml:space="preserve"> </w:t>
      </w:r>
      <w:r w:rsidR="00480B04">
        <w:rPr>
          <w:sz w:val="24"/>
          <w:szCs w:val="24"/>
        </w:rPr>
        <w:t>A documentação completa do Edital poderá ser retirada no protocolo do Setor de Licitações, em até 24 (vinte e quatro) horas anteriores da data programada para sua abertura</w:t>
      </w:r>
      <w:r w:rsidR="00A52BF2">
        <w:rPr>
          <w:sz w:val="24"/>
          <w:szCs w:val="24"/>
        </w:rPr>
        <w:t xml:space="preserve">, </w:t>
      </w:r>
      <w:r w:rsidR="00A52BF2" w:rsidRPr="00A52BF2">
        <w:rPr>
          <w:sz w:val="24"/>
          <w:szCs w:val="24"/>
        </w:rPr>
        <w:t xml:space="preserve">fornecido mediante pagamento correspondente ao custo de R$ 0,42 (quarenta e dois centavos) por página, a ser recolhido aos cofres públicos, através de Guia Eventual, que será fornecido pelo Setor de Tributos, situada na sede da Prefeitura, no endereço supracitado, das </w:t>
      </w:r>
      <w:proofErr w:type="gramStart"/>
      <w:r w:rsidR="00A52BF2" w:rsidRPr="00A52BF2">
        <w:rPr>
          <w:sz w:val="24"/>
          <w:szCs w:val="24"/>
        </w:rPr>
        <w:t>08:30</w:t>
      </w:r>
      <w:proofErr w:type="gramEnd"/>
      <w:r w:rsidR="00A52BF2" w:rsidRPr="00A52BF2">
        <w:rPr>
          <w:sz w:val="24"/>
          <w:szCs w:val="24"/>
        </w:rPr>
        <w:t xml:space="preserve"> às 11:00 horas e das 13:00 às 14:30 horas, até o último dia que anteceder a data designada para a abertura do certame, ou solicitado através do e-mail convenio @redencaodaserra.sp.gov.br no mesmo período</w:t>
      </w:r>
      <w:r w:rsidR="00480B04">
        <w:rPr>
          <w:sz w:val="24"/>
          <w:szCs w:val="24"/>
        </w:rPr>
        <w:t>.</w:t>
      </w:r>
    </w:p>
    <w:p w:rsidR="0061541E" w:rsidRDefault="0061541E" w:rsidP="009A31F9">
      <w:pPr>
        <w:jc w:val="both"/>
        <w:rPr>
          <w:sz w:val="24"/>
          <w:szCs w:val="24"/>
        </w:rPr>
      </w:pPr>
    </w:p>
    <w:p w:rsidR="00480B04" w:rsidRPr="00F3479A" w:rsidRDefault="009A31F9" w:rsidP="009A31F9">
      <w:pPr>
        <w:jc w:val="both"/>
        <w:rPr>
          <w:b/>
          <w:sz w:val="24"/>
          <w:szCs w:val="24"/>
        </w:rPr>
      </w:pPr>
      <w:r w:rsidRPr="00F3479A">
        <w:rPr>
          <w:b/>
          <w:sz w:val="24"/>
          <w:szCs w:val="24"/>
        </w:rPr>
        <w:t xml:space="preserve">2. </w:t>
      </w:r>
      <w:r w:rsidR="00480B04" w:rsidRPr="00F3479A">
        <w:rPr>
          <w:b/>
          <w:sz w:val="24"/>
          <w:szCs w:val="24"/>
        </w:rPr>
        <w:t xml:space="preserve">DA DATA, LOCAL E HORÁRIO DE VISITAÇÃO, CREDENCIAMENTO E LEILÃO </w:t>
      </w:r>
      <w:proofErr w:type="gramStart"/>
      <w:r w:rsidR="00480B04" w:rsidRPr="00F3479A">
        <w:rPr>
          <w:b/>
          <w:sz w:val="24"/>
          <w:szCs w:val="24"/>
        </w:rPr>
        <w:t>PÚBLICO</w:t>
      </w:r>
      <w:proofErr w:type="gramEnd"/>
    </w:p>
    <w:p w:rsidR="009A31F9" w:rsidRDefault="009A31F9" w:rsidP="009A31F9">
      <w:pPr>
        <w:jc w:val="both"/>
        <w:rPr>
          <w:sz w:val="24"/>
          <w:szCs w:val="24"/>
        </w:rPr>
      </w:pPr>
      <w:r w:rsidRPr="00F56774">
        <w:rPr>
          <w:b/>
          <w:sz w:val="24"/>
          <w:szCs w:val="24"/>
        </w:rPr>
        <w:t>2.1</w:t>
      </w:r>
      <w:r w:rsidR="0061541E">
        <w:rPr>
          <w:sz w:val="24"/>
          <w:szCs w:val="24"/>
        </w:rPr>
        <w:t xml:space="preserve"> </w:t>
      </w:r>
      <w:r>
        <w:rPr>
          <w:sz w:val="24"/>
          <w:szCs w:val="24"/>
        </w:rPr>
        <w:t>A visitação pública dos lotes de veículos e dema</w:t>
      </w:r>
      <w:r w:rsidR="001025B7">
        <w:rPr>
          <w:sz w:val="24"/>
          <w:szCs w:val="24"/>
        </w:rPr>
        <w:t>is bens que serão leiloados, da</w:t>
      </w:r>
      <w:r>
        <w:rPr>
          <w:sz w:val="24"/>
          <w:szCs w:val="24"/>
        </w:rPr>
        <w:t xml:space="preserve">r-se-ão nos dias </w:t>
      </w:r>
      <w:r w:rsidR="00C70F3F">
        <w:rPr>
          <w:sz w:val="24"/>
          <w:szCs w:val="24"/>
        </w:rPr>
        <w:t>18</w:t>
      </w:r>
      <w:r>
        <w:rPr>
          <w:sz w:val="24"/>
          <w:szCs w:val="24"/>
        </w:rPr>
        <w:t xml:space="preserve"> de </w:t>
      </w:r>
      <w:r w:rsidR="00C70F3F">
        <w:rPr>
          <w:sz w:val="24"/>
          <w:szCs w:val="24"/>
        </w:rPr>
        <w:t>janeiro</w:t>
      </w:r>
      <w:r w:rsidR="00A52BF2">
        <w:rPr>
          <w:sz w:val="24"/>
          <w:szCs w:val="24"/>
        </w:rPr>
        <w:t xml:space="preserve"> de 2019 à </w:t>
      </w:r>
      <w:r w:rsidR="00C70F3F">
        <w:rPr>
          <w:sz w:val="24"/>
          <w:szCs w:val="24"/>
        </w:rPr>
        <w:t>05</w:t>
      </w:r>
      <w:r w:rsidR="00A52BF2">
        <w:rPr>
          <w:sz w:val="24"/>
          <w:szCs w:val="24"/>
        </w:rPr>
        <w:t xml:space="preserve"> de </w:t>
      </w:r>
      <w:r w:rsidR="00C70F3F">
        <w:rPr>
          <w:sz w:val="24"/>
          <w:szCs w:val="24"/>
        </w:rPr>
        <w:t xml:space="preserve">fevereiro </w:t>
      </w:r>
      <w:r w:rsidR="00A52BF2">
        <w:rPr>
          <w:sz w:val="24"/>
          <w:szCs w:val="24"/>
        </w:rPr>
        <w:t xml:space="preserve">de 2019, </w:t>
      </w:r>
      <w:r w:rsidR="001025B7">
        <w:rPr>
          <w:sz w:val="24"/>
          <w:szCs w:val="24"/>
        </w:rPr>
        <w:t xml:space="preserve">das </w:t>
      </w:r>
      <w:r w:rsidR="00A52BF2">
        <w:rPr>
          <w:sz w:val="24"/>
          <w:szCs w:val="24"/>
        </w:rPr>
        <w:t>08:00</w:t>
      </w:r>
      <w:r w:rsidR="001025B7">
        <w:rPr>
          <w:sz w:val="24"/>
          <w:szCs w:val="24"/>
        </w:rPr>
        <w:t xml:space="preserve">hs </w:t>
      </w:r>
      <w:r w:rsidR="00A52BF2">
        <w:rPr>
          <w:sz w:val="24"/>
          <w:szCs w:val="24"/>
        </w:rPr>
        <w:t xml:space="preserve">às </w:t>
      </w:r>
      <w:r w:rsidR="001025B7">
        <w:rPr>
          <w:sz w:val="24"/>
          <w:szCs w:val="24"/>
        </w:rPr>
        <w:t>e 1</w:t>
      </w:r>
      <w:r w:rsidR="00C70F3F">
        <w:rPr>
          <w:sz w:val="24"/>
          <w:szCs w:val="24"/>
        </w:rPr>
        <w:t>5</w:t>
      </w:r>
      <w:r w:rsidR="00A52BF2">
        <w:rPr>
          <w:sz w:val="24"/>
          <w:szCs w:val="24"/>
        </w:rPr>
        <w:t>:</w:t>
      </w:r>
      <w:r w:rsidR="00C70F3F">
        <w:rPr>
          <w:sz w:val="24"/>
          <w:szCs w:val="24"/>
        </w:rPr>
        <w:t>3</w:t>
      </w:r>
      <w:r w:rsidR="00A52BF2">
        <w:rPr>
          <w:sz w:val="24"/>
          <w:szCs w:val="24"/>
        </w:rPr>
        <w:t>0</w:t>
      </w:r>
      <w:r w:rsidR="0061541E">
        <w:rPr>
          <w:sz w:val="24"/>
          <w:szCs w:val="24"/>
        </w:rPr>
        <w:t xml:space="preserve">, no Pátio da Garagem da Prefeitura, localizado na </w:t>
      </w:r>
      <w:proofErr w:type="spellStart"/>
      <w:r w:rsidR="0061541E">
        <w:rPr>
          <w:sz w:val="24"/>
          <w:szCs w:val="24"/>
        </w:rPr>
        <w:t>Av</w:t>
      </w:r>
      <w:proofErr w:type="spellEnd"/>
      <w:r w:rsidR="0061541E">
        <w:rPr>
          <w:sz w:val="24"/>
          <w:szCs w:val="24"/>
        </w:rPr>
        <w:t xml:space="preserve"> Mestre Justino, s/n, Centro, Redenção da Serra </w:t>
      </w:r>
      <w:r w:rsidR="006C2CC6">
        <w:rPr>
          <w:sz w:val="24"/>
          <w:szCs w:val="24"/>
        </w:rPr>
        <w:t>–</w:t>
      </w:r>
      <w:r w:rsidR="0061541E">
        <w:rPr>
          <w:sz w:val="24"/>
          <w:szCs w:val="24"/>
        </w:rPr>
        <w:t xml:space="preserve"> SP</w:t>
      </w:r>
      <w:r w:rsidR="006C2CC6">
        <w:rPr>
          <w:sz w:val="24"/>
          <w:szCs w:val="24"/>
        </w:rPr>
        <w:t>.</w:t>
      </w:r>
    </w:p>
    <w:p w:rsidR="00A52BF2" w:rsidRDefault="006C2CC6" w:rsidP="009A31F9">
      <w:pPr>
        <w:jc w:val="both"/>
        <w:rPr>
          <w:sz w:val="24"/>
          <w:szCs w:val="24"/>
        </w:rPr>
      </w:pPr>
      <w:r w:rsidRPr="00F56774">
        <w:rPr>
          <w:b/>
          <w:sz w:val="24"/>
          <w:szCs w:val="24"/>
        </w:rPr>
        <w:t>2.2</w:t>
      </w:r>
      <w:r>
        <w:rPr>
          <w:sz w:val="24"/>
          <w:szCs w:val="24"/>
        </w:rPr>
        <w:t xml:space="preserve"> DO CREDENCIAMENTO: </w:t>
      </w:r>
      <w:r w:rsidR="00C70F3F">
        <w:rPr>
          <w:sz w:val="24"/>
          <w:szCs w:val="24"/>
        </w:rPr>
        <w:t>18</w:t>
      </w:r>
      <w:r>
        <w:rPr>
          <w:sz w:val="24"/>
          <w:szCs w:val="24"/>
        </w:rPr>
        <w:t>/</w:t>
      </w:r>
      <w:r w:rsidR="00C70F3F">
        <w:rPr>
          <w:sz w:val="24"/>
          <w:szCs w:val="24"/>
        </w:rPr>
        <w:t>01</w:t>
      </w:r>
      <w:r>
        <w:rPr>
          <w:sz w:val="24"/>
          <w:szCs w:val="24"/>
        </w:rPr>
        <w:t>/201</w:t>
      </w:r>
      <w:r w:rsidR="00A52BF2">
        <w:rPr>
          <w:sz w:val="24"/>
          <w:szCs w:val="24"/>
        </w:rPr>
        <w:t>9</w:t>
      </w:r>
      <w:r>
        <w:rPr>
          <w:sz w:val="24"/>
          <w:szCs w:val="24"/>
        </w:rPr>
        <w:t xml:space="preserve"> </w:t>
      </w:r>
      <w:r w:rsidR="00C70F3F">
        <w:rPr>
          <w:sz w:val="24"/>
          <w:szCs w:val="24"/>
        </w:rPr>
        <w:t xml:space="preserve">à 05/02/2019 </w:t>
      </w:r>
      <w:r>
        <w:rPr>
          <w:sz w:val="24"/>
          <w:szCs w:val="24"/>
        </w:rPr>
        <w:t xml:space="preserve">– Início </w:t>
      </w:r>
      <w:proofErr w:type="gramStart"/>
      <w:r w:rsidR="00C70F3F">
        <w:rPr>
          <w:sz w:val="24"/>
          <w:szCs w:val="24"/>
        </w:rPr>
        <w:t>09</w:t>
      </w:r>
      <w:r w:rsidR="00A52BF2">
        <w:rPr>
          <w:sz w:val="24"/>
          <w:szCs w:val="24"/>
        </w:rPr>
        <w:t>:</w:t>
      </w:r>
      <w:r w:rsidR="00C70F3F">
        <w:rPr>
          <w:sz w:val="24"/>
          <w:szCs w:val="24"/>
        </w:rPr>
        <w:t>00</w:t>
      </w:r>
      <w:proofErr w:type="gramEnd"/>
      <w:r w:rsidR="00C70F3F">
        <w:rPr>
          <w:sz w:val="24"/>
          <w:szCs w:val="24"/>
        </w:rPr>
        <w:t xml:space="preserve"> </w:t>
      </w:r>
      <w:proofErr w:type="spellStart"/>
      <w:r w:rsidR="00A52BF2">
        <w:rPr>
          <w:sz w:val="24"/>
          <w:szCs w:val="24"/>
        </w:rPr>
        <w:t>hs</w:t>
      </w:r>
      <w:proofErr w:type="spellEnd"/>
      <w:r>
        <w:rPr>
          <w:sz w:val="24"/>
          <w:szCs w:val="24"/>
        </w:rPr>
        <w:t xml:space="preserve">. Término </w:t>
      </w:r>
      <w:proofErr w:type="gramStart"/>
      <w:r w:rsidR="00C70F3F">
        <w:rPr>
          <w:sz w:val="24"/>
          <w:szCs w:val="24"/>
        </w:rPr>
        <w:t>16:00</w:t>
      </w:r>
      <w:proofErr w:type="gramEnd"/>
      <w:r w:rsidR="00A52BF2">
        <w:rPr>
          <w:sz w:val="24"/>
          <w:szCs w:val="24"/>
        </w:rPr>
        <w:t xml:space="preserve"> </w:t>
      </w:r>
      <w:proofErr w:type="spellStart"/>
      <w:r w:rsidR="00A52BF2">
        <w:rPr>
          <w:sz w:val="24"/>
          <w:szCs w:val="24"/>
        </w:rPr>
        <w:t>hs</w:t>
      </w:r>
      <w:proofErr w:type="spellEnd"/>
      <w:r w:rsidR="00C70F3F">
        <w:rPr>
          <w:sz w:val="24"/>
          <w:szCs w:val="24"/>
        </w:rPr>
        <w:t xml:space="preserve"> (agendar via e-mail </w:t>
      </w:r>
      <w:hyperlink r:id="rId9" w:history="1">
        <w:r w:rsidR="00C70F3F" w:rsidRPr="00840FE2">
          <w:rPr>
            <w:rStyle w:val="Hyperlink"/>
            <w:sz w:val="24"/>
            <w:szCs w:val="24"/>
          </w:rPr>
          <w:t>convenio@redencaodaserra.sp.gov.br</w:t>
        </w:r>
      </w:hyperlink>
      <w:r w:rsidR="00C70F3F">
        <w:rPr>
          <w:sz w:val="24"/>
          <w:szCs w:val="24"/>
        </w:rPr>
        <w:t xml:space="preserve"> ou  </w:t>
      </w:r>
      <w:proofErr w:type="spellStart"/>
      <w:r w:rsidR="00C70F3F">
        <w:rPr>
          <w:sz w:val="24"/>
          <w:szCs w:val="24"/>
        </w:rPr>
        <w:t>Tel</w:t>
      </w:r>
      <w:proofErr w:type="spellEnd"/>
      <w:r w:rsidR="00C70F3F">
        <w:rPr>
          <w:sz w:val="24"/>
          <w:szCs w:val="24"/>
        </w:rPr>
        <w:t xml:space="preserve"> (12) 3676 1600 ).</w:t>
      </w:r>
    </w:p>
    <w:p w:rsidR="00F3479A" w:rsidRDefault="00F3479A" w:rsidP="009A31F9">
      <w:pPr>
        <w:jc w:val="both"/>
        <w:rPr>
          <w:sz w:val="24"/>
          <w:szCs w:val="24"/>
        </w:rPr>
      </w:pPr>
      <w:r w:rsidRPr="00F56774">
        <w:rPr>
          <w:b/>
          <w:sz w:val="24"/>
          <w:szCs w:val="24"/>
        </w:rPr>
        <w:t>2.3</w:t>
      </w:r>
      <w:r>
        <w:rPr>
          <w:sz w:val="24"/>
          <w:szCs w:val="24"/>
        </w:rPr>
        <w:t xml:space="preserve"> DO LEILÃO: Início </w:t>
      </w:r>
      <w:r w:rsidR="00C70F3F">
        <w:rPr>
          <w:sz w:val="24"/>
          <w:szCs w:val="24"/>
        </w:rPr>
        <w:t>06</w:t>
      </w:r>
      <w:r w:rsidR="00A52BF2">
        <w:rPr>
          <w:sz w:val="24"/>
          <w:szCs w:val="24"/>
        </w:rPr>
        <w:t>/</w:t>
      </w:r>
      <w:r w:rsidR="00C70F3F">
        <w:rPr>
          <w:sz w:val="24"/>
          <w:szCs w:val="24"/>
        </w:rPr>
        <w:t>02</w:t>
      </w:r>
      <w:r w:rsidR="00A52BF2">
        <w:rPr>
          <w:sz w:val="24"/>
          <w:szCs w:val="24"/>
        </w:rPr>
        <w:t xml:space="preserve">/2019, às </w:t>
      </w:r>
      <w:r w:rsidR="00C70F3F">
        <w:rPr>
          <w:sz w:val="24"/>
          <w:szCs w:val="24"/>
        </w:rPr>
        <w:t>08</w:t>
      </w:r>
      <w:r>
        <w:rPr>
          <w:sz w:val="24"/>
          <w:szCs w:val="24"/>
        </w:rPr>
        <w:t>h</w:t>
      </w:r>
      <w:r w:rsidR="00C70F3F">
        <w:rPr>
          <w:sz w:val="24"/>
          <w:szCs w:val="24"/>
        </w:rPr>
        <w:t>30</w:t>
      </w:r>
      <w:r>
        <w:rPr>
          <w:sz w:val="24"/>
          <w:szCs w:val="24"/>
        </w:rPr>
        <w:t>m.</w:t>
      </w:r>
    </w:p>
    <w:p w:rsidR="00F3479A" w:rsidRDefault="00F3479A" w:rsidP="009A31F9">
      <w:pPr>
        <w:jc w:val="both"/>
        <w:rPr>
          <w:sz w:val="24"/>
          <w:szCs w:val="24"/>
        </w:rPr>
      </w:pPr>
      <w:proofErr w:type="gramStart"/>
      <w:r w:rsidRPr="00F56774">
        <w:rPr>
          <w:b/>
          <w:sz w:val="24"/>
          <w:szCs w:val="24"/>
        </w:rPr>
        <w:t>2.4</w:t>
      </w:r>
      <w:r>
        <w:rPr>
          <w:sz w:val="24"/>
          <w:szCs w:val="24"/>
        </w:rPr>
        <w:t xml:space="preserve"> LOCAL</w:t>
      </w:r>
      <w:proofErr w:type="gramEnd"/>
      <w:r>
        <w:rPr>
          <w:sz w:val="24"/>
          <w:szCs w:val="24"/>
        </w:rPr>
        <w:t xml:space="preserve"> PARA CREDENCIAMENTO E LEILÃO PÚBLICO: </w:t>
      </w:r>
      <w:r w:rsidR="00A52BF2">
        <w:rPr>
          <w:sz w:val="24"/>
          <w:szCs w:val="24"/>
        </w:rPr>
        <w:t>Prefeitura Municipal de Redenção da Serra</w:t>
      </w:r>
      <w:r>
        <w:rPr>
          <w:sz w:val="24"/>
          <w:szCs w:val="24"/>
        </w:rPr>
        <w:t>, localizada na Avenida XV de novembro, 829, Centro , Re</w:t>
      </w:r>
      <w:r w:rsidR="00A52BF2">
        <w:rPr>
          <w:sz w:val="24"/>
          <w:szCs w:val="24"/>
        </w:rPr>
        <w:t xml:space="preserve">denção da Serra, CEP 121710-000, </w:t>
      </w:r>
      <w:r w:rsidR="00C70F3F">
        <w:rPr>
          <w:sz w:val="24"/>
          <w:szCs w:val="24"/>
        </w:rPr>
        <w:t>n</w:t>
      </w:r>
      <w:r w:rsidR="00A52BF2">
        <w:rPr>
          <w:sz w:val="24"/>
          <w:szCs w:val="24"/>
        </w:rPr>
        <w:t xml:space="preserve"> horário </w:t>
      </w:r>
      <w:r w:rsidR="00C70F3F">
        <w:rPr>
          <w:sz w:val="24"/>
          <w:szCs w:val="24"/>
        </w:rPr>
        <w:t>mencionado</w:t>
      </w:r>
      <w:r w:rsidR="00A52BF2">
        <w:rPr>
          <w:sz w:val="24"/>
          <w:szCs w:val="24"/>
        </w:rPr>
        <w:t xml:space="preserve"> expediente,</w:t>
      </w:r>
      <w:r w:rsidR="00BE0BA3">
        <w:rPr>
          <w:sz w:val="24"/>
          <w:szCs w:val="24"/>
        </w:rPr>
        <w:t xml:space="preserve"> </w:t>
      </w:r>
      <w:r w:rsidR="00A52BF2">
        <w:rPr>
          <w:sz w:val="24"/>
          <w:szCs w:val="24"/>
        </w:rPr>
        <w:t>munidos de toda documentação necessária, conforme Edital.</w:t>
      </w:r>
    </w:p>
    <w:p w:rsidR="00BE0BA3" w:rsidRPr="00F56774" w:rsidRDefault="00BE0BA3" w:rsidP="009A31F9">
      <w:pPr>
        <w:jc w:val="both"/>
        <w:rPr>
          <w:b/>
          <w:sz w:val="24"/>
          <w:szCs w:val="24"/>
        </w:rPr>
      </w:pPr>
      <w:r w:rsidRPr="00F56774">
        <w:rPr>
          <w:b/>
          <w:sz w:val="24"/>
          <w:szCs w:val="24"/>
        </w:rPr>
        <w:lastRenderedPageBreak/>
        <w:t>3. DOS BENS: OBJETO DO LEILÃO</w:t>
      </w:r>
    </w:p>
    <w:p w:rsidR="00BE0BA3" w:rsidRDefault="00BE0BA3" w:rsidP="009A31F9">
      <w:pPr>
        <w:jc w:val="both"/>
        <w:rPr>
          <w:sz w:val="24"/>
          <w:szCs w:val="24"/>
        </w:rPr>
      </w:pPr>
      <w:r w:rsidRPr="00F56774">
        <w:rPr>
          <w:b/>
          <w:sz w:val="24"/>
          <w:szCs w:val="24"/>
        </w:rPr>
        <w:t>3.1</w:t>
      </w:r>
      <w:r>
        <w:rPr>
          <w:sz w:val="24"/>
          <w:szCs w:val="24"/>
        </w:rPr>
        <w:t xml:space="preserve"> Os veículos, sucatas e bens inservíveis a serem leiloadas estão constituídos em lotes descritos no Anexo I deste Edital.</w:t>
      </w:r>
    </w:p>
    <w:p w:rsidR="00BE0BA3" w:rsidRDefault="00BE0BA3" w:rsidP="009A31F9">
      <w:pPr>
        <w:jc w:val="both"/>
        <w:rPr>
          <w:sz w:val="24"/>
          <w:szCs w:val="24"/>
        </w:rPr>
      </w:pPr>
      <w:r w:rsidRPr="00F56774">
        <w:rPr>
          <w:b/>
          <w:sz w:val="24"/>
          <w:szCs w:val="24"/>
        </w:rPr>
        <w:t>3.2</w:t>
      </w:r>
      <w:r>
        <w:rPr>
          <w:sz w:val="24"/>
          <w:szCs w:val="24"/>
        </w:rPr>
        <w:t xml:space="preserve"> Os veículos serão divididos em lotes com direito a documentação</w:t>
      </w:r>
      <w:r w:rsidR="00A52BF2">
        <w:rPr>
          <w:sz w:val="24"/>
          <w:szCs w:val="24"/>
        </w:rPr>
        <w:t>, exclu</w:t>
      </w:r>
      <w:r w:rsidR="00280820">
        <w:rPr>
          <w:sz w:val="24"/>
          <w:szCs w:val="24"/>
        </w:rPr>
        <w:t xml:space="preserve">indo-se os lotes avaliados como </w:t>
      </w:r>
      <w:bookmarkStart w:id="0" w:name="_GoBack"/>
      <w:bookmarkEnd w:id="0"/>
      <w:r w:rsidR="00A52BF2">
        <w:rPr>
          <w:sz w:val="24"/>
          <w:szCs w:val="24"/>
        </w:rPr>
        <w:t>sucatas</w:t>
      </w:r>
      <w:r w:rsidR="00A61084">
        <w:rPr>
          <w:sz w:val="24"/>
          <w:szCs w:val="24"/>
        </w:rPr>
        <w:t>.</w:t>
      </w:r>
    </w:p>
    <w:p w:rsidR="002E1FAE" w:rsidRDefault="00A61084" w:rsidP="009A31F9">
      <w:pPr>
        <w:jc w:val="both"/>
        <w:rPr>
          <w:sz w:val="24"/>
          <w:szCs w:val="24"/>
        </w:rPr>
      </w:pPr>
      <w:r w:rsidRPr="00F56774">
        <w:rPr>
          <w:b/>
          <w:sz w:val="24"/>
          <w:szCs w:val="24"/>
        </w:rPr>
        <w:t>3.3</w:t>
      </w:r>
      <w:r>
        <w:rPr>
          <w:sz w:val="24"/>
          <w:szCs w:val="24"/>
        </w:rPr>
        <w:t xml:space="preserve"> </w:t>
      </w:r>
      <w:r w:rsidR="002E1FAE">
        <w:rPr>
          <w:sz w:val="24"/>
          <w:szCs w:val="24"/>
        </w:rPr>
        <w:t>Todos os lotes serão vendidos no estado e condições em que se encontram, não cabendo, pois, a respeito deles, qualquer reclamação posterior quanto às suas qualidades intrínsecas ou extrínsecas inclusive com relação a sua documentação.</w:t>
      </w:r>
    </w:p>
    <w:p w:rsidR="00D5088D" w:rsidRPr="00F56774" w:rsidRDefault="00F56774" w:rsidP="00F56774">
      <w:pPr>
        <w:ind w:right="71"/>
        <w:jc w:val="both"/>
        <w:rPr>
          <w:sz w:val="24"/>
          <w:szCs w:val="24"/>
        </w:rPr>
      </w:pPr>
      <w:r w:rsidRPr="00F56774">
        <w:rPr>
          <w:b/>
          <w:sz w:val="24"/>
          <w:szCs w:val="24"/>
        </w:rPr>
        <w:t>3</w:t>
      </w:r>
      <w:r w:rsidR="00D5088D" w:rsidRPr="00F56774">
        <w:rPr>
          <w:b/>
          <w:sz w:val="24"/>
          <w:szCs w:val="24"/>
        </w:rPr>
        <w:t>.4</w:t>
      </w:r>
      <w:r w:rsidR="00D5088D" w:rsidRPr="00F56774">
        <w:rPr>
          <w:sz w:val="24"/>
          <w:szCs w:val="24"/>
        </w:rPr>
        <w:t xml:space="preserve"> Os lotes de veículos serão descritos um a um, contendo o nº do Lote, a descrição do bem, débitos juntos ao DETRAN, e o valor mínimo de arrematação.</w:t>
      </w:r>
    </w:p>
    <w:p w:rsidR="00D5088D" w:rsidRPr="00F56774" w:rsidRDefault="00D5088D" w:rsidP="00D5088D">
      <w:pPr>
        <w:spacing w:line="200" w:lineRule="exact"/>
        <w:rPr>
          <w:sz w:val="24"/>
          <w:szCs w:val="24"/>
        </w:rPr>
      </w:pPr>
    </w:p>
    <w:p w:rsidR="00D5088D" w:rsidRDefault="00D5088D" w:rsidP="008F090B">
      <w:pPr>
        <w:ind w:right="5670"/>
        <w:jc w:val="both"/>
        <w:rPr>
          <w:b/>
          <w:sz w:val="24"/>
          <w:szCs w:val="24"/>
        </w:rPr>
      </w:pPr>
      <w:r w:rsidRPr="00F56774">
        <w:rPr>
          <w:b/>
          <w:sz w:val="24"/>
          <w:szCs w:val="24"/>
        </w:rPr>
        <w:t>4. DA PARTICIPAÇÃO</w:t>
      </w:r>
    </w:p>
    <w:p w:rsidR="00D5088D" w:rsidRPr="00F56774" w:rsidRDefault="00D5088D" w:rsidP="006163C5">
      <w:pPr>
        <w:ind w:right="2551"/>
        <w:jc w:val="both"/>
        <w:rPr>
          <w:sz w:val="24"/>
          <w:szCs w:val="24"/>
        </w:rPr>
      </w:pPr>
      <w:r w:rsidRPr="00F56774">
        <w:rPr>
          <w:b/>
          <w:sz w:val="24"/>
          <w:szCs w:val="24"/>
        </w:rPr>
        <w:t>4.1</w:t>
      </w:r>
      <w:r w:rsidRPr="00F56774">
        <w:rPr>
          <w:sz w:val="24"/>
          <w:szCs w:val="24"/>
        </w:rPr>
        <w:t xml:space="preserve"> Poderão participar do Leilão:</w:t>
      </w:r>
    </w:p>
    <w:p w:rsidR="00D5088D" w:rsidRPr="00F56774" w:rsidRDefault="00D5088D" w:rsidP="00F56774">
      <w:pPr>
        <w:ind w:right="70"/>
        <w:jc w:val="both"/>
        <w:rPr>
          <w:sz w:val="24"/>
          <w:szCs w:val="24"/>
        </w:rPr>
      </w:pPr>
      <w:r w:rsidRPr="00F56774">
        <w:rPr>
          <w:sz w:val="24"/>
          <w:szCs w:val="24"/>
        </w:rPr>
        <w:t>a) pessoas físicas, maiores de idade ou emancipadas, possuidoras de documentos de identidade, CPF,</w:t>
      </w:r>
      <w:r w:rsidR="00F56774">
        <w:rPr>
          <w:sz w:val="24"/>
          <w:szCs w:val="24"/>
        </w:rPr>
        <w:t xml:space="preserve"> </w:t>
      </w:r>
      <w:r w:rsidRPr="00F56774">
        <w:rPr>
          <w:sz w:val="24"/>
          <w:szCs w:val="24"/>
        </w:rPr>
        <w:t>comprovante de residência</w:t>
      </w:r>
      <w:r w:rsidR="00F56774">
        <w:rPr>
          <w:sz w:val="24"/>
          <w:szCs w:val="24"/>
        </w:rPr>
        <w:t xml:space="preserve"> com emissão máxima de 90 (trinta) dias</w:t>
      </w:r>
      <w:r w:rsidRPr="00F56774">
        <w:rPr>
          <w:sz w:val="24"/>
          <w:szCs w:val="24"/>
        </w:rPr>
        <w:t>, ou de seus procuradores, desde que apresentem instrumentos de procuração com firma reconhecida, comprovando serem seus representantes legais;</w:t>
      </w:r>
    </w:p>
    <w:p w:rsidR="00D5088D" w:rsidRPr="00F56774" w:rsidRDefault="00D5088D" w:rsidP="00F56774">
      <w:pPr>
        <w:ind w:right="70"/>
        <w:jc w:val="both"/>
        <w:rPr>
          <w:sz w:val="24"/>
          <w:szCs w:val="24"/>
        </w:rPr>
      </w:pPr>
      <w:r w:rsidRPr="00F56774">
        <w:rPr>
          <w:sz w:val="24"/>
          <w:szCs w:val="24"/>
        </w:rPr>
        <w:t>b) pessoas jurídicas devidamente inscritas no CNPJ e Inscrição Estadual, por meio de seus procuradores, desde que apresentem instrumento de procuração com a finalidade específica de participação no Leilão, com firma reconhecida, comprovando ser seu representante legal; por sócio dirigente, proprietário ou assemelhado com poderes bastantes, desde que apresentem cópia autenticada do contrato social, e que satisfaçam as demais condições deste Edital.</w:t>
      </w:r>
    </w:p>
    <w:p w:rsidR="00D5088D" w:rsidRPr="00F56774" w:rsidRDefault="00D5088D" w:rsidP="00F56774">
      <w:pPr>
        <w:spacing w:before="2" w:line="260" w:lineRule="exact"/>
        <w:ind w:right="71"/>
        <w:jc w:val="both"/>
        <w:rPr>
          <w:sz w:val="24"/>
          <w:szCs w:val="24"/>
        </w:rPr>
      </w:pPr>
      <w:r w:rsidRPr="00F56774">
        <w:rPr>
          <w:sz w:val="24"/>
          <w:szCs w:val="24"/>
        </w:rPr>
        <w:t>c) Nos casos da alínea “a” e “b”, será necessário e imprescindível que o adquirente do bem leiloado seja titular de conta bancária, com saldo disponível para a arrematação e de livre movimentação através de cheque.</w:t>
      </w:r>
    </w:p>
    <w:p w:rsidR="00D5088D" w:rsidRPr="00F56774" w:rsidRDefault="00D5088D" w:rsidP="00F56774">
      <w:pPr>
        <w:ind w:right="72"/>
        <w:jc w:val="both"/>
        <w:rPr>
          <w:sz w:val="24"/>
          <w:szCs w:val="24"/>
        </w:rPr>
      </w:pPr>
      <w:r w:rsidRPr="00F56774">
        <w:rPr>
          <w:b/>
          <w:sz w:val="24"/>
          <w:szCs w:val="24"/>
        </w:rPr>
        <w:t>4.1.1</w:t>
      </w:r>
      <w:r w:rsidRPr="00F56774">
        <w:rPr>
          <w:sz w:val="24"/>
          <w:szCs w:val="24"/>
        </w:rPr>
        <w:t xml:space="preserve"> Os documentos referidos no item anterior deverão ser exibidos no original ou por qualquer processo de fotocópia, devidamente autenticada por cartório;</w:t>
      </w:r>
    </w:p>
    <w:p w:rsidR="00D5088D" w:rsidRPr="00F56774" w:rsidRDefault="00D5088D" w:rsidP="00F56774">
      <w:pPr>
        <w:ind w:right="71"/>
        <w:jc w:val="both"/>
        <w:rPr>
          <w:sz w:val="24"/>
          <w:szCs w:val="24"/>
        </w:rPr>
      </w:pPr>
      <w:r w:rsidRPr="00F56774">
        <w:rPr>
          <w:b/>
          <w:sz w:val="24"/>
          <w:szCs w:val="24"/>
        </w:rPr>
        <w:t>4.2</w:t>
      </w:r>
      <w:proofErr w:type="gramStart"/>
      <w:r w:rsidR="00A52BF2">
        <w:rPr>
          <w:b/>
          <w:sz w:val="24"/>
          <w:szCs w:val="24"/>
        </w:rPr>
        <w:t xml:space="preserve"> </w:t>
      </w:r>
      <w:r w:rsidRPr="00F56774">
        <w:rPr>
          <w:sz w:val="24"/>
          <w:szCs w:val="24"/>
        </w:rPr>
        <w:t xml:space="preserve"> </w:t>
      </w:r>
      <w:proofErr w:type="gramEnd"/>
      <w:r w:rsidR="00A52BF2">
        <w:rPr>
          <w:sz w:val="24"/>
          <w:szCs w:val="24"/>
        </w:rPr>
        <w:t>N</w:t>
      </w:r>
      <w:r w:rsidRPr="00F56774">
        <w:rPr>
          <w:sz w:val="24"/>
          <w:szCs w:val="24"/>
        </w:rPr>
        <w:t xml:space="preserve">ão  poderão  participar,  direta  ou  indiretamente,  servidores  da Prefeitura Municipal de </w:t>
      </w:r>
      <w:r w:rsidR="00F56774">
        <w:rPr>
          <w:sz w:val="24"/>
          <w:szCs w:val="24"/>
        </w:rPr>
        <w:t>Redenção da Serra</w:t>
      </w:r>
      <w:r w:rsidRPr="00F56774">
        <w:rPr>
          <w:sz w:val="24"/>
          <w:szCs w:val="24"/>
        </w:rPr>
        <w:t>, ativos ou inativos, bem como das Autarquias e Fundações Municipais.</w:t>
      </w:r>
    </w:p>
    <w:p w:rsidR="00D5088D" w:rsidRPr="00F56774" w:rsidRDefault="00D5088D" w:rsidP="00F56774">
      <w:pPr>
        <w:ind w:right="70"/>
        <w:jc w:val="both"/>
        <w:rPr>
          <w:sz w:val="24"/>
          <w:szCs w:val="24"/>
        </w:rPr>
      </w:pPr>
      <w:r w:rsidRPr="00F56774">
        <w:rPr>
          <w:b/>
          <w:sz w:val="24"/>
          <w:szCs w:val="24"/>
        </w:rPr>
        <w:t>4.3</w:t>
      </w:r>
      <w:proofErr w:type="gramStart"/>
      <w:r w:rsidRPr="00F56774">
        <w:rPr>
          <w:sz w:val="24"/>
          <w:szCs w:val="24"/>
        </w:rPr>
        <w:t xml:space="preserve">  </w:t>
      </w:r>
      <w:proofErr w:type="gramEnd"/>
      <w:r w:rsidR="00A52BF2">
        <w:rPr>
          <w:sz w:val="24"/>
          <w:szCs w:val="24"/>
        </w:rPr>
        <w:t>N</w:t>
      </w:r>
      <w:r w:rsidRPr="00F56774">
        <w:rPr>
          <w:sz w:val="24"/>
          <w:szCs w:val="24"/>
        </w:rPr>
        <w:t xml:space="preserve">ão  poderão  participar  os  interessados que  se  encontrarem sob falência,   concurso   de   credores,   liquidação,   empresas   estrangeiras   que   não funcionem no país, nem </w:t>
      </w:r>
      <w:r w:rsidRPr="00F56774">
        <w:rPr>
          <w:sz w:val="24"/>
          <w:szCs w:val="24"/>
        </w:rPr>
        <w:lastRenderedPageBreak/>
        <w:t>aqueles que tenham sido declarados inidôneos para licitar ou contratar com a Administração Pública.</w:t>
      </w:r>
    </w:p>
    <w:p w:rsidR="00D5088D" w:rsidRPr="00F56774" w:rsidRDefault="00D5088D" w:rsidP="00F56774">
      <w:pPr>
        <w:ind w:right="71"/>
        <w:jc w:val="both"/>
        <w:rPr>
          <w:sz w:val="24"/>
          <w:szCs w:val="24"/>
        </w:rPr>
      </w:pPr>
      <w:r w:rsidRPr="00F56774">
        <w:rPr>
          <w:b/>
          <w:sz w:val="24"/>
          <w:szCs w:val="24"/>
        </w:rPr>
        <w:t>4.3.1</w:t>
      </w:r>
      <w:r w:rsidRPr="00F56774">
        <w:rPr>
          <w:sz w:val="24"/>
          <w:szCs w:val="24"/>
        </w:rPr>
        <w:t xml:space="preserve"> A não observância das vedações deste item é de inteira responsabilidade da licitante que, pelo seu descumprimento, sujeitar-se-á as penalidades cabíveis.</w:t>
      </w:r>
    </w:p>
    <w:p w:rsidR="00D5088D" w:rsidRDefault="00D5088D" w:rsidP="00F56774">
      <w:pPr>
        <w:ind w:right="70"/>
        <w:jc w:val="both"/>
        <w:rPr>
          <w:sz w:val="24"/>
          <w:szCs w:val="24"/>
        </w:rPr>
      </w:pPr>
      <w:r w:rsidRPr="00F56774">
        <w:rPr>
          <w:b/>
          <w:sz w:val="24"/>
          <w:szCs w:val="24"/>
        </w:rPr>
        <w:t>4.4</w:t>
      </w:r>
      <w:r w:rsidRPr="00F56774">
        <w:rPr>
          <w:sz w:val="24"/>
          <w:szCs w:val="24"/>
        </w:rPr>
        <w:t xml:space="preserve"> A participação neste certame implica aceitação de todas as condições estabelecidas neste instrumento convocatório.</w:t>
      </w:r>
    </w:p>
    <w:p w:rsidR="00D5088D" w:rsidRDefault="00D5088D" w:rsidP="008F090B">
      <w:pPr>
        <w:tabs>
          <w:tab w:val="left" w:pos="3828"/>
        </w:tabs>
        <w:spacing w:before="29"/>
        <w:ind w:right="5528"/>
        <w:jc w:val="both"/>
        <w:rPr>
          <w:b/>
          <w:sz w:val="24"/>
          <w:szCs w:val="24"/>
        </w:rPr>
      </w:pPr>
      <w:r w:rsidRPr="00F56774">
        <w:rPr>
          <w:b/>
          <w:sz w:val="24"/>
          <w:szCs w:val="24"/>
        </w:rPr>
        <w:t>5. DAS CONDIÇÕES</w:t>
      </w:r>
    </w:p>
    <w:p w:rsidR="00D5088D" w:rsidRPr="00F56774" w:rsidRDefault="00D5088D" w:rsidP="00F56774">
      <w:pPr>
        <w:ind w:right="71"/>
        <w:jc w:val="both"/>
        <w:rPr>
          <w:sz w:val="24"/>
          <w:szCs w:val="24"/>
        </w:rPr>
      </w:pPr>
      <w:r w:rsidRPr="00F56774">
        <w:rPr>
          <w:b/>
          <w:sz w:val="24"/>
          <w:szCs w:val="24"/>
        </w:rPr>
        <w:t>5.1</w:t>
      </w:r>
      <w:r w:rsidRPr="00F56774">
        <w:rPr>
          <w:sz w:val="24"/>
          <w:szCs w:val="24"/>
        </w:rPr>
        <w:t xml:space="preserve"> Os bens serão vendidos no estado em que se encontram e é dever do ARREMATANTE/ COMPRADOR vistoriar os mesmos com antecipação. Despesas com multas, taxas, impostos, transferências, emplacamento, fretes, serão pagos por conta do ARREMATANTE.</w:t>
      </w:r>
    </w:p>
    <w:p w:rsidR="00D5088D" w:rsidRPr="00F56774" w:rsidRDefault="00D5088D" w:rsidP="00F56774">
      <w:pPr>
        <w:ind w:right="70"/>
        <w:jc w:val="both"/>
        <w:rPr>
          <w:sz w:val="24"/>
          <w:szCs w:val="24"/>
        </w:rPr>
      </w:pPr>
      <w:r w:rsidRPr="00F56774">
        <w:rPr>
          <w:b/>
          <w:sz w:val="24"/>
          <w:szCs w:val="24"/>
        </w:rPr>
        <w:t>5.2</w:t>
      </w:r>
      <w:r w:rsidR="00F2222D">
        <w:rPr>
          <w:sz w:val="24"/>
          <w:szCs w:val="24"/>
        </w:rPr>
        <w:t xml:space="preserve"> Não </w:t>
      </w:r>
      <w:proofErr w:type="gramStart"/>
      <w:r w:rsidR="00F2222D">
        <w:rPr>
          <w:sz w:val="24"/>
          <w:szCs w:val="24"/>
        </w:rPr>
        <w:t>cabe</w:t>
      </w:r>
      <w:proofErr w:type="gramEnd"/>
      <w:r w:rsidR="00F2222D">
        <w:rPr>
          <w:sz w:val="24"/>
          <w:szCs w:val="24"/>
        </w:rPr>
        <w:t xml:space="preserve"> à</w:t>
      </w:r>
      <w:r w:rsidR="007846C2" w:rsidRPr="007846C2">
        <w:rPr>
          <w:sz w:val="24"/>
          <w:szCs w:val="24"/>
        </w:rPr>
        <w:t xml:space="preserve"> </w:t>
      </w:r>
      <w:r w:rsidR="007846C2" w:rsidRPr="00F56774">
        <w:rPr>
          <w:sz w:val="24"/>
          <w:szCs w:val="24"/>
        </w:rPr>
        <w:t xml:space="preserve">Comissão </w:t>
      </w:r>
      <w:r w:rsidR="007846C2">
        <w:rPr>
          <w:sz w:val="24"/>
          <w:szCs w:val="24"/>
        </w:rPr>
        <w:t xml:space="preserve">Municipal </w:t>
      </w:r>
      <w:r w:rsidR="007846C2" w:rsidRPr="00F56774">
        <w:rPr>
          <w:sz w:val="24"/>
          <w:szCs w:val="24"/>
        </w:rPr>
        <w:t xml:space="preserve">de </w:t>
      </w:r>
      <w:r w:rsidR="007846C2">
        <w:rPr>
          <w:sz w:val="24"/>
          <w:szCs w:val="24"/>
        </w:rPr>
        <w:t xml:space="preserve">Avaliação </w:t>
      </w:r>
      <w:r w:rsidR="007846C2" w:rsidRPr="00F56774">
        <w:rPr>
          <w:sz w:val="24"/>
          <w:szCs w:val="24"/>
        </w:rPr>
        <w:t>de Veículos</w:t>
      </w:r>
      <w:r w:rsidR="007846C2">
        <w:rPr>
          <w:sz w:val="24"/>
          <w:szCs w:val="24"/>
        </w:rPr>
        <w:t xml:space="preserve"> </w:t>
      </w:r>
      <w:r w:rsidR="007846C2" w:rsidRPr="00F56774">
        <w:rPr>
          <w:sz w:val="24"/>
          <w:szCs w:val="24"/>
        </w:rPr>
        <w:t>e Bens Inservíveis</w:t>
      </w:r>
      <w:r w:rsidR="00F2222D">
        <w:rPr>
          <w:sz w:val="24"/>
          <w:szCs w:val="24"/>
        </w:rPr>
        <w:t>,</w:t>
      </w:r>
      <w:r w:rsidR="007846C2" w:rsidRPr="00F56774">
        <w:rPr>
          <w:sz w:val="24"/>
          <w:szCs w:val="24"/>
        </w:rPr>
        <w:t xml:space="preserve"> </w:t>
      </w:r>
      <w:r w:rsidRPr="00F56774">
        <w:rPr>
          <w:sz w:val="24"/>
          <w:szCs w:val="24"/>
        </w:rPr>
        <w:t>qualquer responsabilidade pela identificação de motores (números, plaquetas e outros), bem como peças, acessórios, defeitos ou vícios ocultos, bem como por possíveis erros de impressão em catálogos, anúncios ou outras publicações referentes ao Leilão.</w:t>
      </w:r>
    </w:p>
    <w:p w:rsidR="00D5088D" w:rsidRPr="00F56774" w:rsidRDefault="00D5088D" w:rsidP="00F56774">
      <w:pPr>
        <w:ind w:right="71"/>
        <w:jc w:val="both"/>
        <w:rPr>
          <w:sz w:val="24"/>
          <w:szCs w:val="24"/>
        </w:rPr>
      </w:pPr>
      <w:r w:rsidRPr="00F56774">
        <w:rPr>
          <w:b/>
          <w:sz w:val="24"/>
          <w:szCs w:val="24"/>
        </w:rPr>
        <w:t>5.3</w:t>
      </w:r>
      <w:r w:rsidRPr="00F56774">
        <w:rPr>
          <w:sz w:val="24"/>
          <w:szCs w:val="24"/>
        </w:rPr>
        <w:t xml:space="preserve"> Os bens, objetos do presente Leilão, serão arrematados pelo maior lance oferecido à vista, seja arrematação total ou parcial, lote a lote. Os participantes que assim o desejarem deverão proferir seus lances</w:t>
      </w:r>
      <w:r w:rsidR="00EB4645">
        <w:rPr>
          <w:sz w:val="24"/>
          <w:szCs w:val="24"/>
        </w:rPr>
        <w:t xml:space="preserve"> </w:t>
      </w:r>
      <w:r w:rsidRPr="00F56774">
        <w:rPr>
          <w:sz w:val="24"/>
          <w:szCs w:val="24"/>
        </w:rPr>
        <w:t>em moeda corrente nacional</w:t>
      </w:r>
      <w:r w:rsidR="00AA3BEB">
        <w:rPr>
          <w:sz w:val="24"/>
          <w:szCs w:val="24"/>
        </w:rPr>
        <w:t xml:space="preserve"> -</w:t>
      </w:r>
      <w:r w:rsidRPr="00F56774">
        <w:rPr>
          <w:sz w:val="24"/>
          <w:szCs w:val="24"/>
        </w:rPr>
        <w:t xml:space="preserve"> Real (R$)</w:t>
      </w:r>
      <w:r w:rsidR="00AA3BEB">
        <w:rPr>
          <w:sz w:val="24"/>
          <w:szCs w:val="24"/>
        </w:rPr>
        <w:t>,</w:t>
      </w:r>
      <w:r w:rsidRPr="00F56774">
        <w:rPr>
          <w:sz w:val="24"/>
          <w:szCs w:val="24"/>
        </w:rPr>
        <w:t xml:space="preserve"> em voz alta, sempre em valor crescente.</w:t>
      </w:r>
    </w:p>
    <w:p w:rsidR="00D5088D" w:rsidRPr="00F56774" w:rsidRDefault="00D5088D" w:rsidP="00F56774">
      <w:pPr>
        <w:ind w:right="73"/>
        <w:jc w:val="both"/>
        <w:rPr>
          <w:sz w:val="24"/>
          <w:szCs w:val="24"/>
        </w:rPr>
      </w:pPr>
      <w:r w:rsidRPr="00F56774">
        <w:rPr>
          <w:b/>
          <w:sz w:val="24"/>
          <w:szCs w:val="24"/>
        </w:rPr>
        <w:t>5.4</w:t>
      </w:r>
      <w:r w:rsidRPr="00F56774">
        <w:rPr>
          <w:sz w:val="24"/>
          <w:szCs w:val="24"/>
        </w:rPr>
        <w:t xml:space="preserve"> O lance que não for sucedido de outro de valor maior, será considerado vencedor, cabendo ao leiloeiro nomeado, assim declará-lo, sempre em voz alta o nome do vencedor (a), bem como o valor;</w:t>
      </w:r>
    </w:p>
    <w:p w:rsidR="00D5088D" w:rsidRPr="00F56774" w:rsidRDefault="00D5088D" w:rsidP="00AA3BEB">
      <w:pPr>
        <w:ind w:right="71"/>
        <w:jc w:val="both"/>
        <w:rPr>
          <w:sz w:val="24"/>
          <w:szCs w:val="24"/>
        </w:rPr>
      </w:pPr>
      <w:r w:rsidRPr="00AA3BEB">
        <w:rPr>
          <w:b/>
          <w:sz w:val="24"/>
          <w:szCs w:val="24"/>
        </w:rPr>
        <w:t>5.4.4</w:t>
      </w:r>
      <w:r w:rsidRPr="00F56774">
        <w:rPr>
          <w:sz w:val="24"/>
          <w:szCs w:val="24"/>
        </w:rPr>
        <w:t xml:space="preserve"> Declarado (a) vendedor (a), este (a) deverá imediatamente efetuar pagamento à vista, NO ATO, em moeda corrente nacional ou através de cheque (não serão aceitos cheques de terceiros nem depósitos posteriores).</w:t>
      </w:r>
    </w:p>
    <w:p w:rsidR="00D5088D" w:rsidRPr="00F56774" w:rsidRDefault="00D5088D" w:rsidP="00F56774">
      <w:pPr>
        <w:ind w:right="71"/>
        <w:jc w:val="both"/>
        <w:rPr>
          <w:sz w:val="24"/>
          <w:szCs w:val="24"/>
        </w:rPr>
      </w:pPr>
      <w:r w:rsidRPr="00AA3BEB">
        <w:rPr>
          <w:b/>
          <w:sz w:val="24"/>
          <w:szCs w:val="24"/>
        </w:rPr>
        <w:t>5.5</w:t>
      </w:r>
      <w:r w:rsidRPr="00F56774">
        <w:rPr>
          <w:sz w:val="24"/>
          <w:szCs w:val="24"/>
        </w:rPr>
        <w:t>. O pagamento deverá ser efetuado no ato da arrematação</w:t>
      </w:r>
      <w:r w:rsidR="00AD112A">
        <w:rPr>
          <w:sz w:val="24"/>
          <w:szCs w:val="24"/>
        </w:rPr>
        <w:t>, considerando o final do dia útil imediatamente posterior,</w:t>
      </w:r>
      <w:proofErr w:type="gramStart"/>
      <w:r w:rsidR="00AD112A">
        <w:rPr>
          <w:sz w:val="24"/>
          <w:szCs w:val="24"/>
        </w:rPr>
        <w:t xml:space="preserve">  </w:t>
      </w:r>
      <w:proofErr w:type="gramEnd"/>
      <w:r w:rsidR="00AD112A">
        <w:rPr>
          <w:sz w:val="24"/>
          <w:szCs w:val="24"/>
        </w:rPr>
        <w:t>através de depósito bancário na C</w:t>
      </w:r>
      <w:r w:rsidR="0003224B">
        <w:rPr>
          <w:sz w:val="24"/>
          <w:szCs w:val="24"/>
        </w:rPr>
        <w:t xml:space="preserve">onta </w:t>
      </w:r>
      <w:r w:rsidR="00AD112A">
        <w:rPr>
          <w:sz w:val="24"/>
          <w:szCs w:val="24"/>
        </w:rPr>
        <w:t>C</w:t>
      </w:r>
      <w:r w:rsidR="0003224B">
        <w:rPr>
          <w:sz w:val="24"/>
          <w:szCs w:val="24"/>
        </w:rPr>
        <w:t>orrente nº5492-5</w:t>
      </w:r>
      <w:r w:rsidR="00AD112A">
        <w:rPr>
          <w:sz w:val="24"/>
          <w:szCs w:val="24"/>
        </w:rPr>
        <w:t xml:space="preserve">, Agência 6690-7, Banco do Brasil. A disponibilização do Lote arrematado somente ocorrerá </w:t>
      </w:r>
      <w:r w:rsidR="004F23D7">
        <w:rPr>
          <w:sz w:val="24"/>
          <w:szCs w:val="24"/>
        </w:rPr>
        <w:t>após efetivo recebimento (compensação bancária, em caso de cheque) na importância integral do lance, devendo ser retirado os bens no prazo de cinco dias úteis.</w:t>
      </w:r>
      <w:r w:rsidRPr="00F56774">
        <w:rPr>
          <w:sz w:val="24"/>
          <w:szCs w:val="24"/>
        </w:rPr>
        <w:t xml:space="preserve"> </w:t>
      </w:r>
    </w:p>
    <w:p w:rsidR="00D5088D" w:rsidRPr="00F56774" w:rsidRDefault="00D5088D" w:rsidP="00F56774">
      <w:pPr>
        <w:spacing w:before="2" w:line="260" w:lineRule="exact"/>
        <w:ind w:right="71"/>
        <w:jc w:val="both"/>
        <w:rPr>
          <w:sz w:val="24"/>
          <w:szCs w:val="24"/>
        </w:rPr>
      </w:pPr>
      <w:r w:rsidRPr="004F23D7">
        <w:rPr>
          <w:b/>
          <w:sz w:val="24"/>
          <w:szCs w:val="24"/>
        </w:rPr>
        <w:t>5.6</w:t>
      </w:r>
      <w:r w:rsidRPr="00F56774">
        <w:rPr>
          <w:sz w:val="24"/>
          <w:szCs w:val="24"/>
        </w:rPr>
        <w:t xml:space="preserve"> Lances inferiores ao mínimo do valor avaliado poderão ser analisados, mas somente com a aprovação da Comissão </w:t>
      </w:r>
      <w:r w:rsidR="004F23D7">
        <w:rPr>
          <w:sz w:val="24"/>
          <w:szCs w:val="24"/>
        </w:rPr>
        <w:t xml:space="preserve">Municipal </w:t>
      </w:r>
      <w:r w:rsidRPr="00F56774">
        <w:rPr>
          <w:sz w:val="24"/>
          <w:szCs w:val="24"/>
        </w:rPr>
        <w:t xml:space="preserve">de </w:t>
      </w:r>
      <w:r w:rsidR="004F23D7">
        <w:rPr>
          <w:sz w:val="24"/>
          <w:szCs w:val="24"/>
        </w:rPr>
        <w:t xml:space="preserve">Avaliação </w:t>
      </w:r>
      <w:r w:rsidRPr="00F56774">
        <w:rPr>
          <w:sz w:val="24"/>
          <w:szCs w:val="24"/>
        </w:rPr>
        <w:t>de Veículos</w:t>
      </w:r>
      <w:r w:rsidR="004F23D7">
        <w:rPr>
          <w:sz w:val="24"/>
          <w:szCs w:val="24"/>
        </w:rPr>
        <w:t xml:space="preserve"> </w:t>
      </w:r>
      <w:r w:rsidRPr="00F56774">
        <w:rPr>
          <w:sz w:val="24"/>
          <w:szCs w:val="24"/>
        </w:rPr>
        <w:t>e Bens Inservíveis.</w:t>
      </w:r>
    </w:p>
    <w:p w:rsidR="00D5088D" w:rsidRPr="00F56774" w:rsidRDefault="00D5088D" w:rsidP="00F56774">
      <w:pPr>
        <w:spacing w:line="260" w:lineRule="exact"/>
        <w:ind w:right="70"/>
        <w:jc w:val="both"/>
        <w:rPr>
          <w:sz w:val="24"/>
          <w:szCs w:val="24"/>
        </w:rPr>
      </w:pPr>
      <w:r w:rsidRPr="00323665">
        <w:rPr>
          <w:b/>
          <w:sz w:val="24"/>
          <w:szCs w:val="24"/>
        </w:rPr>
        <w:t>5.7</w:t>
      </w:r>
      <w:r w:rsidRPr="00F56774">
        <w:rPr>
          <w:sz w:val="24"/>
          <w:szCs w:val="24"/>
        </w:rPr>
        <w:t xml:space="preserve"> A manutenção dos lances ficará a critério d</w:t>
      </w:r>
      <w:r w:rsidR="004263F9">
        <w:rPr>
          <w:sz w:val="24"/>
          <w:szCs w:val="24"/>
        </w:rPr>
        <w:t>a</w:t>
      </w:r>
      <w:r w:rsidRPr="00F56774">
        <w:rPr>
          <w:sz w:val="24"/>
          <w:szCs w:val="24"/>
        </w:rPr>
        <w:t xml:space="preserve"> </w:t>
      </w:r>
      <w:r w:rsidR="00323665" w:rsidRPr="00F56774">
        <w:rPr>
          <w:sz w:val="24"/>
          <w:szCs w:val="24"/>
        </w:rPr>
        <w:t xml:space="preserve">Comissão </w:t>
      </w:r>
      <w:r w:rsidR="00323665">
        <w:rPr>
          <w:sz w:val="24"/>
          <w:szCs w:val="24"/>
        </w:rPr>
        <w:t xml:space="preserve">Municipal </w:t>
      </w:r>
      <w:r w:rsidR="00323665" w:rsidRPr="00F56774">
        <w:rPr>
          <w:sz w:val="24"/>
          <w:szCs w:val="24"/>
        </w:rPr>
        <w:t xml:space="preserve">de </w:t>
      </w:r>
      <w:r w:rsidR="00323665">
        <w:rPr>
          <w:sz w:val="24"/>
          <w:szCs w:val="24"/>
        </w:rPr>
        <w:t xml:space="preserve">Avaliação </w:t>
      </w:r>
      <w:r w:rsidR="00323665" w:rsidRPr="00F56774">
        <w:rPr>
          <w:sz w:val="24"/>
          <w:szCs w:val="24"/>
        </w:rPr>
        <w:t>de Veículos</w:t>
      </w:r>
      <w:r w:rsidR="00323665">
        <w:rPr>
          <w:sz w:val="24"/>
          <w:szCs w:val="24"/>
        </w:rPr>
        <w:t xml:space="preserve"> </w:t>
      </w:r>
      <w:r w:rsidR="00323665" w:rsidRPr="00F56774">
        <w:rPr>
          <w:sz w:val="24"/>
          <w:szCs w:val="24"/>
        </w:rPr>
        <w:t>e Bens Inservíveis</w:t>
      </w:r>
      <w:r w:rsidRPr="00F56774">
        <w:rPr>
          <w:sz w:val="24"/>
          <w:szCs w:val="24"/>
        </w:rPr>
        <w:t>. O intervalo de lances poderá ser realizado com valor</w:t>
      </w:r>
      <w:r w:rsidR="00D92B6C">
        <w:rPr>
          <w:sz w:val="24"/>
          <w:szCs w:val="24"/>
        </w:rPr>
        <w:t xml:space="preserve"> mínimo de R</w:t>
      </w:r>
      <w:r w:rsidR="00D92B6C" w:rsidRPr="00A52BF2">
        <w:rPr>
          <w:sz w:val="24"/>
          <w:szCs w:val="24"/>
        </w:rPr>
        <w:t>$50,00 (</w:t>
      </w:r>
      <w:proofErr w:type="spellStart"/>
      <w:r w:rsidR="00D92B6C" w:rsidRPr="00A52BF2">
        <w:rPr>
          <w:sz w:val="24"/>
          <w:szCs w:val="24"/>
        </w:rPr>
        <w:t>cinqüenta</w:t>
      </w:r>
      <w:proofErr w:type="spellEnd"/>
      <w:r w:rsidR="00D92B6C" w:rsidRPr="00A52BF2">
        <w:rPr>
          <w:sz w:val="24"/>
          <w:szCs w:val="24"/>
        </w:rPr>
        <w:t xml:space="preserve"> reais</w:t>
      </w:r>
      <w:r w:rsidR="00D92B6C">
        <w:rPr>
          <w:sz w:val="24"/>
          <w:szCs w:val="24"/>
        </w:rPr>
        <w:t>)</w:t>
      </w:r>
      <w:r w:rsidRPr="00F56774">
        <w:rPr>
          <w:sz w:val="24"/>
          <w:szCs w:val="24"/>
        </w:rPr>
        <w:t>.</w:t>
      </w:r>
    </w:p>
    <w:p w:rsidR="00D5088D" w:rsidRPr="00F56774" w:rsidRDefault="00D5088D" w:rsidP="00F56774">
      <w:pPr>
        <w:spacing w:line="260" w:lineRule="exact"/>
        <w:ind w:right="70"/>
        <w:jc w:val="both"/>
        <w:rPr>
          <w:sz w:val="24"/>
          <w:szCs w:val="24"/>
        </w:rPr>
      </w:pPr>
      <w:r w:rsidRPr="00142517">
        <w:rPr>
          <w:b/>
          <w:sz w:val="24"/>
          <w:szCs w:val="24"/>
        </w:rPr>
        <w:lastRenderedPageBreak/>
        <w:t>5.8</w:t>
      </w:r>
      <w:r w:rsidRPr="00F56774">
        <w:rPr>
          <w:sz w:val="24"/>
          <w:szCs w:val="24"/>
        </w:rPr>
        <w:t>. Os bens serão entregues somente após o pagamento integral do valor, seja em espécie ou cheque, este considerado após compensação bancária. (Não serão aceitos cheques de terceiros).</w:t>
      </w:r>
    </w:p>
    <w:p w:rsidR="00D5088D" w:rsidRDefault="00D5088D" w:rsidP="008F090B">
      <w:pPr>
        <w:tabs>
          <w:tab w:val="left" w:pos="6804"/>
        </w:tabs>
        <w:ind w:right="1984"/>
        <w:jc w:val="both"/>
        <w:rPr>
          <w:b/>
          <w:sz w:val="24"/>
          <w:szCs w:val="24"/>
        </w:rPr>
      </w:pPr>
      <w:r w:rsidRPr="00142517">
        <w:rPr>
          <w:b/>
          <w:sz w:val="24"/>
          <w:szCs w:val="24"/>
        </w:rPr>
        <w:t>6. DA ADJUDICACÃO E DO PAGAMENTO</w:t>
      </w:r>
    </w:p>
    <w:p w:rsidR="00D5088D" w:rsidRPr="00F56774" w:rsidRDefault="00D5088D" w:rsidP="00142517">
      <w:pPr>
        <w:ind w:right="70"/>
        <w:jc w:val="both"/>
        <w:rPr>
          <w:sz w:val="24"/>
          <w:szCs w:val="24"/>
        </w:rPr>
      </w:pPr>
      <w:r w:rsidRPr="00142517">
        <w:rPr>
          <w:b/>
          <w:sz w:val="24"/>
          <w:szCs w:val="24"/>
        </w:rPr>
        <w:t>6.1</w:t>
      </w:r>
      <w:r w:rsidR="00142517">
        <w:rPr>
          <w:sz w:val="24"/>
          <w:szCs w:val="24"/>
        </w:rPr>
        <w:t xml:space="preserve"> </w:t>
      </w:r>
      <w:r w:rsidRPr="00F56774">
        <w:rPr>
          <w:sz w:val="24"/>
          <w:szCs w:val="24"/>
        </w:rPr>
        <w:t xml:space="preserve">Após a arrematação, não será aceita em nenhuma hipótese a desistência do ARREMATANTE quanto ao lote arrematado, sob pena de infringir o art. 335 do Código Penal Brasileiro, bem como os </w:t>
      </w:r>
      <w:proofErr w:type="spellStart"/>
      <w:r w:rsidR="00E539DF">
        <w:rPr>
          <w:sz w:val="24"/>
          <w:szCs w:val="24"/>
        </w:rPr>
        <w:t>A</w:t>
      </w:r>
      <w:r w:rsidRPr="00F56774">
        <w:rPr>
          <w:sz w:val="24"/>
          <w:szCs w:val="24"/>
        </w:rPr>
        <w:t>rt</w:t>
      </w:r>
      <w:proofErr w:type="spellEnd"/>
      <w:r w:rsidRPr="00F56774">
        <w:rPr>
          <w:sz w:val="24"/>
          <w:szCs w:val="24"/>
        </w:rPr>
        <w:t xml:space="preserve"> 93 e 95 da Lei </w:t>
      </w:r>
      <w:proofErr w:type="gramStart"/>
      <w:r w:rsidRPr="00F56774">
        <w:rPr>
          <w:sz w:val="24"/>
          <w:szCs w:val="24"/>
        </w:rPr>
        <w:t>nº8.</w:t>
      </w:r>
      <w:proofErr w:type="gramEnd"/>
      <w:r w:rsidRPr="00F56774">
        <w:rPr>
          <w:sz w:val="24"/>
          <w:szCs w:val="24"/>
        </w:rPr>
        <w:t>666/93.</w:t>
      </w:r>
    </w:p>
    <w:p w:rsidR="00D5088D" w:rsidRPr="00F56774" w:rsidRDefault="00D5088D" w:rsidP="00F56774">
      <w:pPr>
        <w:ind w:right="70"/>
        <w:jc w:val="both"/>
        <w:rPr>
          <w:sz w:val="24"/>
          <w:szCs w:val="24"/>
        </w:rPr>
      </w:pPr>
      <w:r w:rsidRPr="00142517">
        <w:rPr>
          <w:b/>
          <w:sz w:val="24"/>
          <w:szCs w:val="24"/>
        </w:rPr>
        <w:t>6.</w:t>
      </w:r>
      <w:r w:rsidR="00142517" w:rsidRPr="00142517">
        <w:rPr>
          <w:b/>
          <w:sz w:val="24"/>
          <w:szCs w:val="24"/>
        </w:rPr>
        <w:t>2</w:t>
      </w:r>
      <w:r w:rsidRPr="00F56774">
        <w:rPr>
          <w:sz w:val="24"/>
          <w:szCs w:val="24"/>
        </w:rPr>
        <w:t xml:space="preserve"> Após os respectivos pagamentos do valor do </w:t>
      </w:r>
      <w:proofErr w:type="gramStart"/>
      <w:r w:rsidRPr="00F56774">
        <w:rPr>
          <w:sz w:val="24"/>
          <w:szCs w:val="24"/>
        </w:rPr>
        <w:t>bem ,</w:t>
      </w:r>
      <w:proofErr w:type="gramEnd"/>
      <w:r w:rsidRPr="00F56774">
        <w:rPr>
          <w:sz w:val="24"/>
          <w:szCs w:val="24"/>
        </w:rPr>
        <w:t xml:space="preserve"> e com a comprovação efetiva da compensação bancária, serão emitidas as Notas de </w:t>
      </w:r>
      <w:r w:rsidR="00142517">
        <w:rPr>
          <w:sz w:val="24"/>
          <w:szCs w:val="24"/>
        </w:rPr>
        <w:t>Arremate</w:t>
      </w:r>
      <w:r w:rsidRPr="00F56774">
        <w:rPr>
          <w:sz w:val="24"/>
          <w:szCs w:val="24"/>
        </w:rPr>
        <w:t xml:space="preserve"> do Leilão (no caso de cheques, os bens só serão entregues após sua devida compensação). As Notas de </w:t>
      </w:r>
      <w:r w:rsidR="00142517">
        <w:rPr>
          <w:sz w:val="24"/>
          <w:szCs w:val="24"/>
        </w:rPr>
        <w:t>Arremate</w:t>
      </w:r>
      <w:r w:rsidR="00142517" w:rsidRPr="00F56774">
        <w:rPr>
          <w:sz w:val="24"/>
          <w:szCs w:val="24"/>
        </w:rPr>
        <w:t xml:space="preserve"> </w:t>
      </w:r>
      <w:r w:rsidRPr="00F56774">
        <w:rPr>
          <w:sz w:val="24"/>
          <w:szCs w:val="24"/>
        </w:rPr>
        <w:t>em Leilão valerão como comprovante de pagamento para retirada do bem.</w:t>
      </w:r>
    </w:p>
    <w:p w:rsidR="00D5088D" w:rsidRPr="00F56774" w:rsidRDefault="00D5088D" w:rsidP="00F56774">
      <w:pPr>
        <w:ind w:right="73"/>
        <w:jc w:val="both"/>
        <w:rPr>
          <w:sz w:val="24"/>
          <w:szCs w:val="24"/>
        </w:rPr>
      </w:pPr>
      <w:r w:rsidRPr="00142517">
        <w:rPr>
          <w:b/>
          <w:sz w:val="24"/>
          <w:szCs w:val="24"/>
        </w:rPr>
        <w:t>6.</w:t>
      </w:r>
      <w:r w:rsidR="00142517" w:rsidRPr="00142517">
        <w:rPr>
          <w:b/>
          <w:sz w:val="24"/>
          <w:szCs w:val="24"/>
        </w:rPr>
        <w:t>3</w:t>
      </w:r>
      <w:r w:rsidRPr="00F56774">
        <w:rPr>
          <w:sz w:val="24"/>
          <w:szCs w:val="24"/>
        </w:rPr>
        <w:t xml:space="preserve"> Em caso de pagamento com cheque(s), o bem só será retirado após a compensação do mesmo, com a efetiva comprovação de fundos.</w:t>
      </w:r>
    </w:p>
    <w:p w:rsidR="00D5088D" w:rsidRPr="00F56774" w:rsidRDefault="00D5088D" w:rsidP="00F56774">
      <w:pPr>
        <w:ind w:right="70"/>
        <w:jc w:val="both"/>
        <w:rPr>
          <w:sz w:val="24"/>
          <w:szCs w:val="24"/>
        </w:rPr>
      </w:pPr>
      <w:r w:rsidRPr="00142517">
        <w:rPr>
          <w:b/>
          <w:sz w:val="24"/>
          <w:szCs w:val="24"/>
        </w:rPr>
        <w:t>6</w:t>
      </w:r>
      <w:r w:rsidR="00142517" w:rsidRPr="00142517">
        <w:rPr>
          <w:b/>
          <w:sz w:val="24"/>
          <w:szCs w:val="24"/>
        </w:rPr>
        <w:t>.4</w:t>
      </w:r>
      <w:r w:rsidRPr="00F56774">
        <w:rPr>
          <w:sz w:val="24"/>
          <w:szCs w:val="24"/>
        </w:rPr>
        <w:t xml:space="preserve"> Após a comprovação de pagamento, com a “Nota de </w:t>
      </w:r>
      <w:r w:rsidR="00D445D9">
        <w:rPr>
          <w:sz w:val="24"/>
          <w:szCs w:val="24"/>
        </w:rPr>
        <w:t>Arremate</w:t>
      </w:r>
      <w:r w:rsidRPr="00F56774">
        <w:rPr>
          <w:sz w:val="24"/>
          <w:szCs w:val="24"/>
        </w:rPr>
        <w:t xml:space="preserve"> em Leilão”, a Prefeitura efetuará a transferência efetiva ao ARREMATANTE/COMPRADOR (A), entregando a este, toda documentação necessária e pertinente a cada Lote.</w:t>
      </w:r>
    </w:p>
    <w:p w:rsidR="00D5088D" w:rsidRPr="00F56774" w:rsidRDefault="00D5088D" w:rsidP="00F56774">
      <w:pPr>
        <w:ind w:right="71"/>
        <w:jc w:val="both"/>
        <w:rPr>
          <w:sz w:val="24"/>
          <w:szCs w:val="24"/>
        </w:rPr>
      </w:pPr>
      <w:r w:rsidRPr="00142517">
        <w:rPr>
          <w:b/>
          <w:sz w:val="24"/>
          <w:szCs w:val="24"/>
        </w:rPr>
        <w:t>6.</w:t>
      </w:r>
      <w:r w:rsidR="00142517" w:rsidRPr="00142517">
        <w:rPr>
          <w:b/>
          <w:sz w:val="24"/>
          <w:szCs w:val="24"/>
        </w:rPr>
        <w:t>5</w:t>
      </w:r>
      <w:r w:rsidRPr="00F56774">
        <w:rPr>
          <w:sz w:val="24"/>
          <w:szCs w:val="24"/>
        </w:rPr>
        <w:t xml:space="preserve"> A deliberação quanto à homologação e adjudicação do objeto do Leilão será feita pela autoridade, com base no inciso VI, § 4°do art.43, da Lei n° 8.666/</w:t>
      </w:r>
      <w:proofErr w:type="gramStart"/>
      <w:r w:rsidRPr="00F56774">
        <w:rPr>
          <w:sz w:val="24"/>
          <w:szCs w:val="24"/>
        </w:rPr>
        <w:t>93 .</w:t>
      </w:r>
      <w:proofErr w:type="gramEnd"/>
    </w:p>
    <w:p w:rsidR="006163C5" w:rsidRPr="00D445D9" w:rsidRDefault="00D5088D" w:rsidP="008F090B">
      <w:pPr>
        <w:ind w:right="3260"/>
        <w:jc w:val="both"/>
        <w:rPr>
          <w:b/>
          <w:sz w:val="24"/>
          <w:szCs w:val="24"/>
        </w:rPr>
      </w:pPr>
      <w:r w:rsidRPr="00D445D9">
        <w:rPr>
          <w:b/>
          <w:sz w:val="24"/>
          <w:szCs w:val="24"/>
        </w:rPr>
        <w:t>7. DA ENTREGA DOS BENS</w:t>
      </w:r>
    </w:p>
    <w:p w:rsidR="00D5088D" w:rsidRPr="00F56774" w:rsidRDefault="00D5088D" w:rsidP="00F56774">
      <w:pPr>
        <w:ind w:right="71"/>
        <w:jc w:val="both"/>
        <w:rPr>
          <w:sz w:val="24"/>
          <w:szCs w:val="24"/>
        </w:rPr>
      </w:pPr>
      <w:r w:rsidRPr="00D445D9">
        <w:rPr>
          <w:b/>
          <w:sz w:val="24"/>
          <w:szCs w:val="24"/>
        </w:rPr>
        <w:t>7.1</w:t>
      </w:r>
      <w:r w:rsidRPr="00F56774">
        <w:rPr>
          <w:sz w:val="24"/>
          <w:szCs w:val="24"/>
        </w:rPr>
        <w:t xml:space="preserve"> O ARREMATANTE terá até 05 (cinco) dias úteis, a contar da data do Leilão, para a retirada do bem arrematado e correrá por sua conta exclusiva a despesa de remoção dos mesmos.</w:t>
      </w:r>
    </w:p>
    <w:p w:rsidR="00D5088D" w:rsidRPr="00F56774" w:rsidRDefault="00D5088D" w:rsidP="00F56774">
      <w:pPr>
        <w:ind w:right="69"/>
        <w:jc w:val="both"/>
        <w:rPr>
          <w:sz w:val="24"/>
          <w:szCs w:val="24"/>
        </w:rPr>
      </w:pPr>
      <w:proofErr w:type="gramStart"/>
      <w:r w:rsidRPr="00D445D9">
        <w:rPr>
          <w:b/>
          <w:sz w:val="24"/>
          <w:szCs w:val="24"/>
        </w:rPr>
        <w:t>7.2</w:t>
      </w:r>
      <w:r w:rsidRPr="00F56774">
        <w:rPr>
          <w:sz w:val="24"/>
          <w:szCs w:val="24"/>
        </w:rPr>
        <w:t xml:space="preserve"> Ultrapassado</w:t>
      </w:r>
      <w:proofErr w:type="gramEnd"/>
      <w:r w:rsidRPr="00F56774">
        <w:rPr>
          <w:sz w:val="24"/>
          <w:szCs w:val="24"/>
        </w:rPr>
        <w:t xml:space="preserve"> o prazo, será cobrada uma taxa de 0,2% (dois décimos percentuais) sobre o valor da venda, até o décimo quinto dia, quando então a venda será revertida ao patrimônio da Prefeitura, sem que caiba ao arrematante qualquer recurso, ficando sujeito as penas previstas no art. 335 do Código Penal Brasileiro, bem como aos art. 93 e 95 da Lei nº 8.666/93.</w:t>
      </w:r>
    </w:p>
    <w:p w:rsidR="00D5088D" w:rsidRPr="00F56774" w:rsidRDefault="00D5088D" w:rsidP="00F56774">
      <w:pPr>
        <w:spacing w:line="200" w:lineRule="exact"/>
        <w:rPr>
          <w:sz w:val="24"/>
          <w:szCs w:val="24"/>
        </w:rPr>
      </w:pPr>
    </w:p>
    <w:p w:rsidR="00D5088D" w:rsidRDefault="00D5088D" w:rsidP="00F56774">
      <w:pPr>
        <w:ind w:right="71"/>
        <w:jc w:val="both"/>
        <w:rPr>
          <w:b/>
          <w:sz w:val="24"/>
          <w:szCs w:val="24"/>
        </w:rPr>
      </w:pPr>
      <w:r w:rsidRPr="00D445D9">
        <w:rPr>
          <w:b/>
          <w:sz w:val="24"/>
          <w:szCs w:val="24"/>
        </w:rPr>
        <w:t xml:space="preserve">8.  DA TRANSFERÊNCIA, LEGALIZAÇÃO, DESPESAS, TRANSPORTES E IMPOSTOS DOS BENS </w:t>
      </w:r>
      <w:proofErr w:type="gramStart"/>
      <w:r w:rsidRPr="00D445D9">
        <w:rPr>
          <w:b/>
          <w:sz w:val="24"/>
          <w:szCs w:val="24"/>
        </w:rPr>
        <w:t>VENDIDOS</w:t>
      </w:r>
      <w:proofErr w:type="gramEnd"/>
    </w:p>
    <w:p w:rsidR="00D5088D" w:rsidRPr="00F56774" w:rsidRDefault="00D5088D" w:rsidP="00F56774">
      <w:pPr>
        <w:ind w:right="70"/>
        <w:jc w:val="both"/>
        <w:rPr>
          <w:sz w:val="24"/>
          <w:szCs w:val="24"/>
        </w:rPr>
      </w:pPr>
      <w:r w:rsidRPr="00D445D9">
        <w:rPr>
          <w:b/>
          <w:sz w:val="24"/>
          <w:szCs w:val="24"/>
        </w:rPr>
        <w:t>8.1</w:t>
      </w:r>
      <w:r w:rsidRPr="00F56774">
        <w:rPr>
          <w:sz w:val="24"/>
          <w:szCs w:val="24"/>
        </w:rPr>
        <w:t xml:space="preserve"> A transferência do veículo leiloado será feita somente para o nome do respectivo ARREMATANTE, observando-se os casos de representação, no prazo máximo de 30 (trinta) dias úteis, contados da data do Leilão, não podendo o ARREMATANTE fazer a transferência </w:t>
      </w:r>
      <w:r w:rsidRPr="00F56774">
        <w:rPr>
          <w:sz w:val="24"/>
          <w:szCs w:val="24"/>
        </w:rPr>
        <w:lastRenderedPageBreak/>
        <w:t>para terceiro. Toda a documentação fornecida ao ARREMATANTE, referente ao veículo adquirido será específica do Leilão, somente para legislação junto ao DETRAN, e em hipótese alguma, será fornecida segunda via em data posterior ao Leilão.</w:t>
      </w:r>
    </w:p>
    <w:p w:rsidR="00D5088D" w:rsidRPr="00F56774" w:rsidRDefault="00D5088D" w:rsidP="00F56774">
      <w:pPr>
        <w:ind w:right="71"/>
        <w:jc w:val="both"/>
        <w:rPr>
          <w:sz w:val="24"/>
          <w:szCs w:val="24"/>
        </w:rPr>
      </w:pPr>
      <w:r w:rsidRPr="00D445D9">
        <w:rPr>
          <w:b/>
          <w:sz w:val="24"/>
          <w:szCs w:val="24"/>
        </w:rPr>
        <w:t>8.2</w:t>
      </w:r>
      <w:r w:rsidRPr="00F56774">
        <w:rPr>
          <w:sz w:val="24"/>
          <w:szCs w:val="24"/>
        </w:rPr>
        <w:t xml:space="preserve"> A obtenção de nova documentação do veículo, multas e despesas de transferência, bem como quaisquer outras despesas pertinentes junto ao DETRAN serão de responsabilidade do ARREMATANTE.</w:t>
      </w:r>
    </w:p>
    <w:p w:rsidR="00D5088D" w:rsidRPr="00F56774" w:rsidRDefault="00D5088D" w:rsidP="00F56774">
      <w:pPr>
        <w:ind w:right="70"/>
        <w:jc w:val="both"/>
        <w:rPr>
          <w:sz w:val="24"/>
          <w:szCs w:val="24"/>
        </w:rPr>
      </w:pPr>
      <w:r w:rsidRPr="00D445D9">
        <w:rPr>
          <w:b/>
          <w:sz w:val="24"/>
          <w:szCs w:val="24"/>
        </w:rPr>
        <w:t>8.3</w:t>
      </w:r>
      <w:r w:rsidRPr="00F56774">
        <w:rPr>
          <w:sz w:val="24"/>
          <w:szCs w:val="24"/>
        </w:rPr>
        <w:t xml:space="preserve"> Todos os custos de transferências de veículos serão por conta do ARREMATANTE/COMPRADOR (A), bem como todos os débitos atrasados, se existentes, como IPVA, Seguro Obrigatório e multas.</w:t>
      </w:r>
    </w:p>
    <w:p w:rsidR="00D5088D" w:rsidRPr="00F56774" w:rsidRDefault="00D5088D" w:rsidP="00F56774">
      <w:pPr>
        <w:ind w:right="71"/>
        <w:jc w:val="both"/>
        <w:rPr>
          <w:sz w:val="24"/>
          <w:szCs w:val="24"/>
        </w:rPr>
      </w:pPr>
      <w:r w:rsidRPr="00D445D9">
        <w:rPr>
          <w:b/>
          <w:sz w:val="24"/>
          <w:szCs w:val="24"/>
        </w:rPr>
        <w:t>8.4</w:t>
      </w:r>
      <w:r w:rsidRPr="00F56774">
        <w:rPr>
          <w:sz w:val="24"/>
          <w:szCs w:val="24"/>
        </w:rPr>
        <w:t xml:space="preserve"> Serão ainda de responsabilidade do ARREMATANTE/COMPRADOR (A), débitos junto a órgãos de trânsito até a data do Leilão e que vierem a ser apresentados no futuro e que por este motivo não estejam especificados neste edital, e também, multa de averbação vencida e multas que recaiam sobre o transporte do bem.</w:t>
      </w:r>
    </w:p>
    <w:p w:rsidR="00D5088D" w:rsidRPr="00F56774" w:rsidRDefault="00D5088D" w:rsidP="00D445D9">
      <w:pPr>
        <w:ind w:right="71"/>
        <w:jc w:val="both"/>
        <w:rPr>
          <w:sz w:val="24"/>
          <w:szCs w:val="24"/>
        </w:rPr>
      </w:pPr>
      <w:r w:rsidRPr="00D445D9">
        <w:rPr>
          <w:b/>
          <w:sz w:val="24"/>
          <w:szCs w:val="24"/>
        </w:rPr>
        <w:t>8.5</w:t>
      </w:r>
      <w:r w:rsidR="00D445D9">
        <w:rPr>
          <w:b/>
          <w:sz w:val="24"/>
          <w:szCs w:val="24"/>
        </w:rPr>
        <w:t xml:space="preserve"> </w:t>
      </w:r>
      <w:r w:rsidRPr="00F56774">
        <w:rPr>
          <w:sz w:val="24"/>
          <w:szCs w:val="24"/>
        </w:rPr>
        <w:t>As despesas com retirada, carregamento, frete, seguro e transporte dos bens e impostos que incidem sobre a venda (ICMS e outros), SERÃO DE INTEIRA RESPONSABILIDADE DO ARREMATANTE/</w:t>
      </w:r>
      <w:proofErr w:type="gramStart"/>
      <w:r w:rsidRPr="00F56774">
        <w:rPr>
          <w:sz w:val="24"/>
          <w:szCs w:val="24"/>
        </w:rPr>
        <w:t>COMPRADOR(</w:t>
      </w:r>
      <w:proofErr w:type="gramEnd"/>
      <w:r w:rsidRPr="00F56774">
        <w:rPr>
          <w:sz w:val="24"/>
          <w:szCs w:val="24"/>
        </w:rPr>
        <w:t>A).</w:t>
      </w:r>
    </w:p>
    <w:p w:rsidR="00D5088D" w:rsidRPr="00F56774" w:rsidRDefault="00D5088D" w:rsidP="00F56774">
      <w:pPr>
        <w:spacing w:before="29"/>
        <w:ind w:right="70"/>
        <w:jc w:val="both"/>
        <w:rPr>
          <w:sz w:val="24"/>
          <w:szCs w:val="24"/>
        </w:rPr>
      </w:pPr>
      <w:r w:rsidRPr="0072687D">
        <w:rPr>
          <w:b/>
          <w:sz w:val="24"/>
          <w:szCs w:val="24"/>
        </w:rPr>
        <w:t>8.5.1</w:t>
      </w:r>
      <w:r w:rsidRPr="00F56774">
        <w:rPr>
          <w:sz w:val="24"/>
          <w:szCs w:val="24"/>
        </w:rPr>
        <w:t xml:space="preserve"> No ato da retirada, o ARREMATANTE/COMPRADOR (A) deverá trazer todos os equipamentos de proteção e segurança necessários, não sendo permitida a desmontagem ou transformação dos bens arrematados dentro da área em que estão localizados os mesmos.</w:t>
      </w:r>
    </w:p>
    <w:p w:rsidR="00D5088D" w:rsidRPr="00F56774" w:rsidRDefault="00D5088D" w:rsidP="00F56774">
      <w:pPr>
        <w:ind w:right="71"/>
        <w:jc w:val="both"/>
        <w:rPr>
          <w:sz w:val="24"/>
          <w:szCs w:val="24"/>
        </w:rPr>
      </w:pPr>
      <w:r w:rsidRPr="0072687D">
        <w:rPr>
          <w:b/>
          <w:sz w:val="24"/>
          <w:szCs w:val="24"/>
        </w:rPr>
        <w:t>8.6</w:t>
      </w:r>
      <w:r w:rsidRPr="00F56774">
        <w:rPr>
          <w:sz w:val="24"/>
          <w:szCs w:val="24"/>
        </w:rPr>
        <w:t xml:space="preserve"> Como a todos os interessados </w:t>
      </w:r>
      <w:proofErr w:type="gramStart"/>
      <w:r w:rsidRPr="00F56774">
        <w:rPr>
          <w:sz w:val="24"/>
          <w:szCs w:val="24"/>
        </w:rPr>
        <w:t>é</w:t>
      </w:r>
      <w:proofErr w:type="gramEnd"/>
      <w:r w:rsidRPr="00F56774">
        <w:rPr>
          <w:sz w:val="24"/>
          <w:szCs w:val="24"/>
        </w:rPr>
        <w:t xml:space="preserve"> dado o direito de vistoriar os bens a serem vendidos no presente leilão, os mesmos não poderão alegar, por qualquer circunstancia, motivo ou situação, vícios redibitórios, desconhecê-los, nem tampouco ingressar em juízo com Ação redibitória ou equivalente, a fim de minorar o valor ou pleitear qualquer espécie de indenização. A simples presença e participação no Leilão já implicam na aceitação deste edital e do estado em que se encontram os bens.</w:t>
      </w:r>
    </w:p>
    <w:p w:rsidR="006163C5" w:rsidRPr="00F56774" w:rsidRDefault="00D5088D" w:rsidP="0072687D">
      <w:pPr>
        <w:ind w:right="5807"/>
        <w:jc w:val="both"/>
        <w:rPr>
          <w:sz w:val="24"/>
          <w:szCs w:val="24"/>
        </w:rPr>
      </w:pPr>
      <w:r w:rsidRPr="0072687D">
        <w:rPr>
          <w:b/>
          <w:sz w:val="24"/>
          <w:szCs w:val="24"/>
        </w:rPr>
        <w:t>9. DAS SANÇÕES E PENALIDADES</w:t>
      </w:r>
    </w:p>
    <w:p w:rsidR="00D5088D" w:rsidRPr="00F56774" w:rsidRDefault="00D5088D" w:rsidP="00F56774">
      <w:pPr>
        <w:ind w:right="70"/>
        <w:jc w:val="both"/>
        <w:rPr>
          <w:sz w:val="24"/>
          <w:szCs w:val="24"/>
        </w:rPr>
      </w:pPr>
      <w:r w:rsidRPr="0072687D">
        <w:rPr>
          <w:b/>
          <w:sz w:val="24"/>
          <w:szCs w:val="24"/>
        </w:rPr>
        <w:t>9.1</w:t>
      </w:r>
      <w:r w:rsidRPr="00F56774">
        <w:rPr>
          <w:sz w:val="24"/>
          <w:szCs w:val="24"/>
        </w:rPr>
        <w:t xml:space="preserve"> Ao</w:t>
      </w:r>
      <w:proofErr w:type="gramStart"/>
      <w:r w:rsidRPr="00F56774">
        <w:rPr>
          <w:sz w:val="24"/>
          <w:szCs w:val="24"/>
        </w:rPr>
        <w:t xml:space="preserve">  </w:t>
      </w:r>
      <w:proofErr w:type="gramEnd"/>
      <w:r w:rsidRPr="00F56774">
        <w:rPr>
          <w:sz w:val="24"/>
          <w:szCs w:val="24"/>
        </w:rPr>
        <w:t>dar  o  lance,  todo  participante  reconhece  a  íntegra  deste  edital,  bem  como reconhece o valor ofertado e as despesas ou multas (caso haja), como líquido, certo e exigível, desde já dando seu ciente e ordem para protesto e acionamento judicial pelo boleto bancário a ser emitido, através de execução por quantia certa. Para tanto, estarão sujeitas, sem prejuízo de outras indicadas em Leis específicas, às seguintes sanções previstas na Lei nº 8.666/93 a todos os ARREMATANTES:</w:t>
      </w:r>
    </w:p>
    <w:p w:rsidR="00D5088D" w:rsidRPr="00F56774" w:rsidRDefault="00D5088D" w:rsidP="008F090B">
      <w:pPr>
        <w:ind w:right="3969"/>
        <w:jc w:val="both"/>
        <w:rPr>
          <w:sz w:val="24"/>
          <w:szCs w:val="24"/>
        </w:rPr>
      </w:pPr>
      <w:r w:rsidRPr="0072687D">
        <w:rPr>
          <w:b/>
          <w:sz w:val="24"/>
          <w:szCs w:val="24"/>
        </w:rPr>
        <w:t>a)</w:t>
      </w:r>
      <w:r w:rsidRPr="00F56774">
        <w:rPr>
          <w:sz w:val="24"/>
          <w:szCs w:val="24"/>
        </w:rPr>
        <w:t xml:space="preserve"> ADVERTÊNCIA por escrito;</w:t>
      </w:r>
    </w:p>
    <w:p w:rsidR="00D5088D" w:rsidRPr="00F56774" w:rsidRDefault="00D5088D" w:rsidP="00F56774">
      <w:pPr>
        <w:ind w:right="70"/>
        <w:jc w:val="both"/>
        <w:rPr>
          <w:sz w:val="24"/>
          <w:szCs w:val="24"/>
        </w:rPr>
      </w:pPr>
      <w:r w:rsidRPr="0072687D">
        <w:rPr>
          <w:b/>
          <w:sz w:val="24"/>
          <w:szCs w:val="24"/>
        </w:rPr>
        <w:lastRenderedPageBreak/>
        <w:t>b)</w:t>
      </w:r>
      <w:r w:rsidR="0072687D">
        <w:rPr>
          <w:sz w:val="24"/>
          <w:szCs w:val="24"/>
        </w:rPr>
        <w:t xml:space="preserve"> </w:t>
      </w:r>
      <w:r w:rsidRPr="00F56774">
        <w:rPr>
          <w:sz w:val="24"/>
          <w:szCs w:val="24"/>
        </w:rPr>
        <w:t xml:space="preserve">MULTA de 20% (vinte por cento) sobre o valor do bem </w:t>
      </w:r>
      <w:proofErr w:type="gramStart"/>
      <w:r w:rsidRPr="00F56774">
        <w:rPr>
          <w:sz w:val="24"/>
          <w:szCs w:val="24"/>
        </w:rPr>
        <w:t>arrematado ,</w:t>
      </w:r>
      <w:proofErr w:type="gramEnd"/>
      <w:r w:rsidRPr="00F56774">
        <w:rPr>
          <w:sz w:val="24"/>
          <w:szCs w:val="24"/>
        </w:rPr>
        <w:t xml:space="preserve"> mais despesas processuais e honorários advocatícios, bem como demais despesas oriundas do processo, para o caso de não cumprimento dos dispostos neste edital;</w:t>
      </w:r>
    </w:p>
    <w:p w:rsidR="00D5088D" w:rsidRPr="00F56774" w:rsidRDefault="00D5088D" w:rsidP="00F56774">
      <w:pPr>
        <w:ind w:right="71"/>
        <w:jc w:val="both"/>
        <w:rPr>
          <w:sz w:val="24"/>
          <w:szCs w:val="24"/>
        </w:rPr>
      </w:pPr>
      <w:r w:rsidRPr="0072687D">
        <w:rPr>
          <w:b/>
          <w:sz w:val="24"/>
          <w:szCs w:val="24"/>
        </w:rPr>
        <w:t>c)</w:t>
      </w:r>
      <w:r w:rsidRPr="00F56774">
        <w:rPr>
          <w:sz w:val="24"/>
          <w:szCs w:val="24"/>
        </w:rPr>
        <w:t xml:space="preserve"> MULTA de 0,5% (meio por cento) ao dia, por dia de atraso no pagamento do valor de arrematação até o 20º (vigésimo) dia;</w:t>
      </w:r>
    </w:p>
    <w:p w:rsidR="00D5088D" w:rsidRPr="00F56774" w:rsidRDefault="00D5088D" w:rsidP="00F56774">
      <w:pPr>
        <w:spacing w:before="2" w:line="260" w:lineRule="exact"/>
        <w:ind w:right="71"/>
        <w:jc w:val="both"/>
        <w:rPr>
          <w:sz w:val="24"/>
          <w:szCs w:val="24"/>
        </w:rPr>
      </w:pPr>
      <w:r w:rsidRPr="0072687D">
        <w:rPr>
          <w:b/>
          <w:sz w:val="24"/>
          <w:szCs w:val="24"/>
        </w:rPr>
        <w:t>d)</w:t>
      </w:r>
      <w:r w:rsidR="0072687D">
        <w:rPr>
          <w:sz w:val="24"/>
          <w:szCs w:val="24"/>
        </w:rPr>
        <w:t xml:space="preserve"> </w:t>
      </w:r>
      <w:r w:rsidRPr="00F56774">
        <w:rPr>
          <w:sz w:val="24"/>
          <w:szCs w:val="24"/>
        </w:rPr>
        <w:t>MULTA de 1% (um por cento) ao dia de atraso no pagamento do valor da arrematação após o 21º (vigésimo primeiro) até o 30º (trigésimo) dia de atraso no pagamento, sem prejuízo das demais penalidades previstas na Lei 8.666/93;</w:t>
      </w:r>
    </w:p>
    <w:p w:rsidR="00D5088D" w:rsidRPr="00F56774" w:rsidRDefault="00D5088D" w:rsidP="0072687D">
      <w:pPr>
        <w:spacing w:line="260" w:lineRule="exact"/>
        <w:ind w:right="71"/>
        <w:jc w:val="both"/>
        <w:rPr>
          <w:sz w:val="24"/>
          <w:szCs w:val="24"/>
        </w:rPr>
      </w:pPr>
      <w:r w:rsidRPr="0072687D">
        <w:rPr>
          <w:b/>
          <w:sz w:val="24"/>
          <w:szCs w:val="24"/>
        </w:rPr>
        <w:t>e)</w:t>
      </w:r>
      <w:r w:rsidR="0072687D">
        <w:rPr>
          <w:sz w:val="24"/>
          <w:szCs w:val="24"/>
        </w:rPr>
        <w:t xml:space="preserve"> </w:t>
      </w:r>
      <w:r w:rsidRPr="00F56774">
        <w:rPr>
          <w:sz w:val="24"/>
          <w:szCs w:val="24"/>
        </w:rPr>
        <w:t>Suspensão temporária de participação em licitação e impedimento de contratar com a</w:t>
      </w:r>
      <w:r w:rsidR="0072687D">
        <w:rPr>
          <w:sz w:val="24"/>
          <w:szCs w:val="24"/>
        </w:rPr>
        <w:t xml:space="preserve"> </w:t>
      </w:r>
      <w:r w:rsidRPr="00F56774">
        <w:rPr>
          <w:sz w:val="24"/>
          <w:szCs w:val="24"/>
        </w:rPr>
        <w:t>Administração</w:t>
      </w:r>
      <w:r w:rsidR="005B3946">
        <w:rPr>
          <w:sz w:val="24"/>
          <w:szCs w:val="24"/>
        </w:rPr>
        <w:t xml:space="preserve"> Pública</w:t>
      </w:r>
      <w:r w:rsidRPr="00F56774">
        <w:rPr>
          <w:sz w:val="24"/>
          <w:szCs w:val="24"/>
        </w:rPr>
        <w:t>, por um período de até 02 (dois) anos;</w:t>
      </w:r>
    </w:p>
    <w:p w:rsidR="00D5088D" w:rsidRPr="00F56774" w:rsidRDefault="00D5088D" w:rsidP="00F56774">
      <w:pPr>
        <w:ind w:right="71"/>
        <w:jc w:val="both"/>
        <w:rPr>
          <w:sz w:val="24"/>
          <w:szCs w:val="24"/>
        </w:rPr>
      </w:pPr>
      <w:r w:rsidRPr="005B3946">
        <w:rPr>
          <w:b/>
          <w:sz w:val="24"/>
          <w:szCs w:val="24"/>
        </w:rPr>
        <w:t>f)</w:t>
      </w:r>
      <w:r w:rsidRPr="00F56774">
        <w:rPr>
          <w:sz w:val="24"/>
          <w:szCs w:val="24"/>
        </w:rPr>
        <w:t xml:space="preserve"> Declaração de inidoneidade para licitar ou contratar com a Administração enquanto perdurarem os motivos determinantes da punição ou até que seja promovida a reabilitação perante a autoridade que aplicou a penalidade, depois do ressarcimento à Administração pelos prejuízos resultantes e </w:t>
      </w:r>
      <w:proofErr w:type="gramStart"/>
      <w:r w:rsidRPr="00F56774">
        <w:rPr>
          <w:sz w:val="24"/>
          <w:szCs w:val="24"/>
        </w:rPr>
        <w:t>após</w:t>
      </w:r>
      <w:proofErr w:type="gramEnd"/>
      <w:r w:rsidRPr="00F56774">
        <w:rPr>
          <w:sz w:val="24"/>
          <w:szCs w:val="24"/>
        </w:rPr>
        <w:t xml:space="preserve"> decorrido o prazo da sanção aplicada com base no início anterior (Inciso IV, Artigo 87 da Lei nº 8.666/93).</w:t>
      </w:r>
    </w:p>
    <w:p w:rsidR="005B3946" w:rsidRDefault="00D5088D" w:rsidP="00C70F3F">
      <w:pPr>
        <w:ind w:right="3040"/>
        <w:jc w:val="both"/>
        <w:rPr>
          <w:sz w:val="24"/>
          <w:szCs w:val="24"/>
        </w:rPr>
      </w:pPr>
      <w:r w:rsidRPr="005B3946">
        <w:rPr>
          <w:b/>
          <w:sz w:val="24"/>
          <w:szCs w:val="24"/>
        </w:rPr>
        <w:t>g)</w:t>
      </w:r>
      <w:r w:rsidRPr="00F56774">
        <w:rPr>
          <w:sz w:val="24"/>
          <w:szCs w:val="24"/>
        </w:rPr>
        <w:t xml:space="preserve"> Em caso de desacato, </w:t>
      </w:r>
      <w:proofErr w:type="gramStart"/>
      <w:r w:rsidRPr="00F56774">
        <w:rPr>
          <w:sz w:val="24"/>
          <w:szCs w:val="24"/>
        </w:rPr>
        <w:t>será</w:t>
      </w:r>
      <w:proofErr w:type="gramEnd"/>
      <w:r w:rsidRPr="00F56774">
        <w:rPr>
          <w:sz w:val="24"/>
          <w:szCs w:val="24"/>
        </w:rPr>
        <w:t xml:space="preserve"> observada as sanções legais.</w:t>
      </w:r>
    </w:p>
    <w:p w:rsidR="00D5088D" w:rsidRDefault="00D5088D" w:rsidP="00F56774">
      <w:pPr>
        <w:ind w:right="4818"/>
        <w:jc w:val="both"/>
        <w:rPr>
          <w:b/>
          <w:sz w:val="24"/>
          <w:szCs w:val="24"/>
        </w:rPr>
      </w:pPr>
      <w:r w:rsidRPr="005B3946">
        <w:rPr>
          <w:b/>
          <w:sz w:val="24"/>
          <w:szCs w:val="24"/>
        </w:rPr>
        <w:t>10. DAS IMPUGNAÇÕES E DOS RECURSOS</w:t>
      </w:r>
    </w:p>
    <w:p w:rsidR="00D5088D" w:rsidRPr="00F56774" w:rsidRDefault="00D5088D" w:rsidP="005B3946">
      <w:pPr>
        <w:ind w:right="69"/>
        <w:jc w:val="both"/>
        <w:rPr>
          <w:sz w:val="24"/>
          <w:szCs w:val="24"/>
        </w:rPr>
      </w:pPr>
      <w:proofErr w:type="gramStart"/>
      <w:r w:rsidRPr="005B3946">
        <w:rPr>
          <w:b/>
          <w:sz w:val="24"/>
          <w:szCs w:val="24"/>
        </w:rPr>
        <w:t>10.1</w:t>
      </w:r>
      <w:r w:rsidRPr="00F56774">
        <w:rPr>
          <w:sz w:val="24"/>
          <w:szCs w:val="24"/>
        </w:rPr>
        <w:t xml:space="preserve"> Qualquer</w:t>
      </w:r>
      <w:proofErr w:type="gramEnd"/>
      <w:r w:rsidRPr="00F56774">
        <w:rPr>
          <w:sz w:val="24"/>
          <w:szCs w:val="24"/>
        </w:rPr>
        <w:t xml:space="preserve"> cidadão é parte legítima para impugnar o presente Edital, por irregularidade na aplicação da Lei, devendo protocolar o pedido junto à Comissão, até 05 (cinco) dias úteis, antes da data fixada para o evento, conforme previsto no § 1º do Artigo 41 da Lei</w:t>
      </w:r>
      <w:r w:rsidR="005B3946">
        <w:rPr>
          <w:sz w:val="24"/>
          <w:szCs w:val="24"/>
        </w:rPr>
        <w:t xml:space="preserve"> </w:t>
      </w:r>
      <w:r w:rsidRPr="00F56774">
        <w:rPr>
          <w:sz w:val="24"/>
          <w:szCs w:val="24"/>
        </w:rPr>
        <w:t>8.666/93.</w:t>
      </w:r>
    </w:p>
    <w:p w:rsidR="00D5088D" w:rsidRPr="00F56774" w:rsidRDefault="00D5088D" w:rsidP="00F56774">
      <w:pPr>
        <w:ind w:right="71"/>
        <w:jc w:val="both"/>
        <w:rPr>
          <w:sz w:val="24"/>
          <w:szCs w:val="24"/>
        </w:rPr>
      </w:pPr>
      <w:r w:rsidRPr="005B3946">
        <w:rPr>
          <w:b/>
          <w:sz w:val="24"/>
          <w:szCs w:val="24"/>
        </w:rPr>
        <w:t>10.2</w:t>
      </w:r>
      <w:r w:rsidRPr="00F56774">
        <w:rPr>
          <w:sz w:val="24"/>
          <w:szCs w:val="24"/>
        </w:rPr>
        <w:t xml:space="preserve"> </w:t>
      </w:r>
      <w:proofErr w:type="gramStart"/>
      <w:r w:rsidRPr="00F56774">
        <w:rPr>
          <w:sz w:val="24"/>
          <w:szCs w:val="24"/>
        </w:rPr>
        <w:t>Decairá</w:t>
      </w:r>
      <w:proofErr w:type="gramEnd"/>
      <w:r w:rsidRPr="00F56774">
        <w:rPr>
          <w:sz w:val="24"/>
          <w:szCs w:val="24"/>
        </w:rPr>
        <w:t xml:space="preserve"> do direito de impugnar os termos deste edital perante a administração, o licitante que não o fizer até o segundo dia útil que anteceder a abertura do Leilão ou, tendo- o aceito, sem objeção, venha a apontar falhas ou irregularidades que o viciaram, hipótese em que tal comunicação não terá efeito de recurso.</w:t>
      </w:r>
    </w:p>
    <w:p w:rsidR="00D5088D" w:rsidRPr="00F56774" w:rsidRDefault="00D5088D" w:rsidP="005B3946">
      <w:pPr>
        <w:ind w:right="71"/>
        <w:jc w:val="both"/>
        <w:rPr>
          <w:sz w:val="24"/>
          <w:szCs w:val="24"/>
        </w:rPr>
      </w:pPr>
      <w:r w:rsidRPr="005B3946">
        <w:rPr>
          <w:b/>
          <w:sz w:val="24"/>
          <w:szCs w:val="24"/>
        </w:rPr>
        <w:t>10.3</w:t>
      </w:r>
      <w:r w:rsidRPr="00F56774">
        <w:rPr>
          <w:sz w:val="24"/>
          <w:szCs w:val="24"/>
        </w:rPr>
        <w:t xml:space="preserve"> A impugnação feita tempestivamente pelo licitante não o impedirá de participar do processo licitatório até o trânsito em julgado da decisão a ela pertinente.</w:t>
      </w:r>
    </w:p>
    <w:p w:rsidR="00D5088D" w:rsidRPr="00F56774" w:rsidRDefault="00D5088D" w:rsidP="005B3946">
      <w:pPr>
        <w:spacing w:before="29"/>
        <w:ind w:right="69"/>
        <w:jc w:val="both"/>
        <w:rPr>
          <w:sz w:val="24"/>
          <w:szCs w:val="24"/>
        </w:rPr>
      </w:pPr>
      <w:r w:rsidRPr="002F7928">
        <w:rPr>
          <w:b/>
          <w:sz w:val="24"/>
          <w:szCs w:val="24"/>
        </w:rPr>
        <w:t>10.4</w:t>
      </w:r>
      <w:r w:rsidRPr="00F56774">
        <w:rPr>
          <w:sz w:val="24"/>
          <w:szCs w:val="24"/>
        </w:rPr>
        <w:t xml:space="preserve"> Em qualquer fase desta licitação caberá recurso, no prazo de 05 dias úteis a contar da data da intimação do ato ou lavratura da ata, nos termos do artigo 109 da Lei </w:t>
      </w:r>
      <w:proofErr w:type="gramStart"/>
      <w:r w:rsidRPr="00F56774">
        <w:rPr>
          <w:sz w:val="24"/>
          <w:szCs w:val="24"/>
        </w:rPr>
        <w:t>nº8.</w:t>
      </w:r>
      <w:proofErr w:type="gramEnd"/>
      <w:r w:rsidRPr="00F56774">
        <w:rPr>
          <w:sz w:val="24"/>
          <w:szCs w:val="24"/>
        </w:rPr>
        <w:t>666/93.</w:t>
      </w:r>
    </w:p>
    <w:p w:rsidR="00D5088D" w:rsidRPr="00F56774" w:rsidRDefault="00D5088D" w:rsidP="00F56774">
      <w:pPr>
        <w:ind w:right="70"/>
        <w:jc w:val="both"/>
        <w:rPr>
          <w:sz w:val="24"/>
          <w:szCs w:val="24"/>
        </w:rPr>
      </w:pPr>
      <w:r w:rsidRPr="002F7928">
        <w:rPr>
          <w:b/>
          <w:sz w:val="24"/>
          <w:szCs w:val="24"/>
        </w:rPr>
        <w:t>10.5</w:t>
      </w:r>
      <w:r w:rsidRPr="00F56774">
        <w:rPr>
          <w:sz w:val="24"/>
          <w:szCs w:val="24"/>
        </w:rPr>
        <w:t xml:space="preserve"> Os recursos serão dirigidos ao Presidente da Comissão </w:t>
      </w:r>
      <w:r w:rsidR="002F7928">
        <w:rPr>
          <w:sz w:val="24"/>
          <w:szCs w:val="24"/>
        </w:rPr>
        <w:t>Municipal de Licitações</w:t>
      </w:r>
      <w:r w:rsidRPr="00F56774">
        <w:rPr>
          <w:sz w:val="24"/>
          <w:szCs w:val="24"/>
        </w:rPr>
        <w:t>, por intermédio da Comissão, a qual poderá reconsiderar sua decisão, no prazo de 05 (cinco) dias úteis, ou, nesse prazo, encaminhá-lo, devidamente informado, para apreciação e decisão da autoridade superior.</w:t>
      </w:r>
    </w:p>
    <w:p w:rsidR="00D5088D" w:rsidRPr="00F56774" w:rsidRDefault="00D5088D" w:rsidP="00F56774">
      <w:pPr>
        <w:ind w:right="71"/>
        <w:jc w:val="both"/>
        <w:rPr>
          <w:sz w:val="24"/>
          <w:szCs w:val="24"/>
        </w:rPr>
      </w:pPr>
      <w:r w:rsidRPr="002F7928">
        <w:rPr>
          <w:b/>
          <w:sz w:val="24"/>
          <w:szCs w:val="24"/>
        </w:rPr>
        <w:lastRenderedPageBreak/>
        <w:t>10.6</w:t>
      </w:r>
      <w:r w:rsidRPr="00F56774">
        <w:rPr>
          <w:sz w:val="24"/>
          <w:szCs w:val="24"/>
        </w:rPr>
        <w:t xml:space="preserve"> Não serão conhecidos os recursos cujas petições tenham sido apresentadas fora do prazo e/ou subscrita por representante não habilitado legalmente no processo para responder pelo licitante.</w:t>
      </w:r>
    </w:p>
    <w:p w:rsidR="00D5088D" w:rsidRDefault="00D5088D" w:rsidP="00A938EE">
      <w:pPr>
        <w:ind w:right="70"/>
        <w:jc w:val="both"/>
        <w:rPr>
          <w:sz w:val="24"/>
          <w:szCs w:val="24"/>
        </w:rPr>
      </w:pPr>
      <w:r w:rsidRPr="002F7928">
        <w:rPr>
          <w:b/>
          <w:sz w:val="24"/>
          <w:szCs w:val="24"/>
        </w:rPr>
        <w:t>10.7</w:t>
      </w:r>
      <w:r w:rsidRPr="00F56774">
        <w:rPr>
          <w:sz w:val="24"/>
          <w:szCs w:val="24"/>
        </w:rPr>
        <w:t xml:space="preserve"> Na contagem dos prazos </w:t>
      </w:r>
      <w:proofErr w:type="gramStart"/>
      <w:r w:rsidRPr="00F56774">
        <w:rPr>
          <w:sz w:val="24"/>
          <w:szCs w:val="24"/>
        </w:rPr>
        <w:t>será</w:t>
      </w:r>
      <w:proofErr w:type="gramEnd"/>
      <w:r w:rsidRPr="00F56774">
        <w:rPr>
          <w:sz w:val="24"/>
          <w:szCs w:val="24"/>
        </w:rPr>
        <w:t xml:space="preserve"> excluído o dia do início e incluído o dia do vencimento, prorrogando-os automaticamente, para o primeiro dia útil </w:t>
      </w:r>
      <w:proofErr w:type="spellStart"/>
      <w:r w:rsidRPr="00F56774">
        <w:rPr>
          <w:sz w:val="24"/>
          <w:szCs w:val="24"/>
        </w:rPr>
        <w:t>subseqüente</w:t>
      </w:r>
      <w:proofErr w:type="spellEnd"/>
      <w:r w:rsidRPr="00F56774">
        <w:rPr>
          <w:sz w:val="24"/>
          <w:szCs w:val="24"/>
        </w:rPr>
        <w:t xml:space="preserve">, quando recair em data que não haja expediente na Prefeitura Municipal de </w:t>
      </w:r>
      <w:r w:rsidR="00A938EE">
        <w:rPr>
          <w:sz w:val="24"/>
          <w:szCs w:val="24"/>
        </w:rPr>
        <w:t>Redenção da Serra</w:t>
      </w:r>
      <w:r w:rsidRPr="00F56774">
        <w:rPr>
          <w:sz w:val="24"/>
          <w:szCs w:val="24"/>
        </w:rPr>
        <w:t>.</w:t>
      </w:r>
    </w:p>
    <w:p w:rsidR="00D5088D" w:rsidRPr="00F56774" w:rsidRDefault="00D5088D" w:rsidP="00A938EE">
      <w:pPr>
        <w:ind w:right="5596"/>
        <w:jc w:val="both"/>
        <w:rPr>
          <w:sz w:val="24"/>
          <w:szCs w:val="24"/>
        </w:rPr>
      </w:pPr>
      <w:r w:rsidRPr="00A938EE">
        <w:rPr>
          <w:b/>
          <w:sz w:val="24"/>
          <w:szCs w:val="24"/>
        </w:rPr>
        <w:t>11. DA REVOGAÇÃO OU NULAÇÃO</w:t>
      </w:r>
    </w:p>
    <w:p w:rsidR="00D5088D" w:rsidRPr="00F56774" w:rsidRDefault="00D5088D" w:rsidP="00F56774">
      <w:pPr>
        <w:ind w:right="70"/>
        <w:jc w:val="both"/>
        <w:rPr>
          <w:sz w:val="24"/>
          <w:szCs w:val="24"/>
        </w:rPr>
      </w:pPr>
      <w:r w:rsidRPr="00A938EE">
        <w:rPr>
          <w:b/>
          <w:sz w:val="24"/>
          <w:szCs w:val="24"/>
        </w:rPr>
        <w:t>11.1</w:t>
      </w:r>
      <w:r w:rsidRPr="00F56774">
        <w:rPr>
          <w:sz w:val="24"/>
          <w:szCs w:val="24"/>
        </w:rPr>
        <w:t xml:space="preserve"> Antes da retirada dos lotes arrematados, o dirigente do órgão promotor do Leilão, poderá no</w:t>
      </w:r>
      <w:proofErr w:type="gramStart"/>
      <w:r w:rsidRPr="00F56774">
        <w:rPr>
          <w:sz w:val="24"/>
          <w:szCs w:val="24"/>
        </w:rPr>
        <w:t xml:space="preserve">  </w:t>
      </w:r>
      <w:proofErr w:type="gramEnd"/>
      <w:r w:rsidRPr="00F56774">
        <w:rPr>
          <w:sz w:val="24"/>
          <w:szCs w:val="24"/>
        </w:rPr>
        <w:t>interesse  público,  quer  de  ofício,  quer  mediante  provocação  de  terceiros, revogá-lo parcial ou totalmente, devendo, no caso de ilegalidade, anulá-lo no todo. Em qualquer das hipóteses o fará em despacho fundamentado, assegurando o contraditório e a ampla defesa, sem que caiba qualquer reclamação ou pedido de indenização.</w:t>
      </w:r>
    </w:p>
    <w:p w:rsidR="00D5088D" w:rsidRDefault="00D5088D" w:rsidP="00F56774">
      <w:pPr>
        <w:spacing w:line="200" w:lineRule="exact"/>
        <w:rPr>
          <w:sz w:val="24"/>
          <w:szCs w:val="24"/>
        </w:rPr>
      </w:pPr>
    </w:p>
    <w:p w:rsidR="00D5088D" w:rsidRDefault="00496175" w:rsidP="00496175">
      <w:pPr>
        <w:ind w:right="5103"/>
        <w:jc w:val="both"/>
        <w:rPr>
          <w:b/>
          <w:sz w:val="24"/>
          <w:szCs w:val="24"/>
        </w:rPr>
      </w:pPr>
      <w:r w:rsidRPr="00496175">
        <w:rPr>
          <w:b/>
          <w:sz w:val="24"/>
          <w:szCs w:val="24"/>
        </w:rPr>
        <w:t>12</w:t>
      </w:r>
      <w:r w:rsidR="00D5088D" w:rsidRPr="00496175">
        <w:rPr>
          <w:b/>
          <w:sz w:val="24"/>
          <w:szCs w:val="24"/>
        </w:rPr>
        <w:t>. DISPOSIÇÕES FINAIS</w:t>
      </w:r>
    </w:p>
    <w:p w:rsidR="00967862" w:rsidRPr="00F56774" w:rsidRDefault="00D5088D" w:rsidP="00F56774">
      <w:pPr>
        <w:ind w:right="71"/>
        <w:jc w:val="both"/>
        <w:rPr>
          <w:sz w:val="24"/>
          <w:szCs w:val="24"/>
        </w:rPr>
      </w:pPr>
      <w:r w:rsidRPr="00496175">
        <w:rPr>
          <w:b/>
          <w:sz w:val="24"/>
          <w:szCs w:val="24"/>
        </w:rPr>
        <w:t>1</w:t>
      </w:r>
      <w:r w:rsidR="00496175" w:rsidRPr="00496175">
        <w:rPr>
          <w:b/>
          <w:sz w:val="24"/>
          <w:szCs w:val="24"/>
        </w:rPr>
        <w:t>2</w:t>
      </w:r>
      <w:r w:rsidRPr="00496175">
        <w:rPr>
          <w:b/>
          <w:sz w:val="24"/>
          <w:szCs w:val="24"/>
        </w:rPr>
        <w:t>.1</w:t>
      </w:r>
      <w:r w:rsidRPr="00F56774">
        <w:rPr>
          <w:sz w:val="24"/>
          <w:szCs w:val="24"/>
        </w:rPr>
        <w:t xml:space="preserve"> A descrição dos lotes se sujeita a correções apregoadas no momento do Leilão, para cobertura de omissões ou eliminação de distorções, acaso verificadas.</w:t>
      </w:r>
    </w:p>
    <w:p w:rsidR="00D5088D" w:rsidRDefault="00D5088D" w:rsidP="00F56774">
      <w:pPr>
        <w:ind w:right="70"/>
        <w:jc w:val="both"/>
        <w:rPr>
          <w:sz w:val="24"/>
          <w:szCs w:val="24"/>
        </w:rPr>
      </w:pPr>
      <w:r w:rsidRPr="00496175">
        <w:rPr>
          <w:b/>
          <w:sz w:val="24"/>
          <w:szCs w:val="24"/>
        </w:rPr>
        <w:t>1</w:t>
      </w:r>
      <w:r w:rsidR="00496175" w:rsidRPr="00496175">
        <w:rPr>
          <w:b/>
          <w:sz w:val="24"/>
          <w:szCs w:val="24"/>
        </w:rPr>
        <w:t>2</w:t>
      </w:r>
      <w:r w:rsidRPr="00496175">
        <w:rPr>
          <w:b/>
          <w:sz w:val="24"/>
          <w:szCs w:val="24"/>
        </w:rPr>
        <w:t>.2</w:t>
      </w:r>
      <w:r w:rsidRPr="00F56774">
        <w:rPr>
          <w:sz w:val="24"/>
          <w:szCs w:val="24"/>
        </w:rPr>
        <w:t xml:space="preserve"> A Comissão, por intermédio de seu Presidente, poderá, por motivos justificados, retirar e/ou incluir ao Leilão, qualquer um dos lotes descritos neste Edital.</w:t>
      </w:r>
    </w:p>
    <w:p w:rsidR="00D5088D" w:rsidRDefault="00D5088D" w:rsidP="00F56774">
      <w:pPr>
        <w:ind w:right="70"/>
        <w:jc w:val="both"/>
        <w:rPr>
          <w:sz w:val="24"/>
          <w:szCs w:val="24"/>
        </w:rPr>
      </w:pPr>
      <w:r w:rsidRPr="00496175">
        <w:rPr>
          <w:b/>
          <w:sz w:val="24"/>
          <w:szCs w:val="24"/>
        </w:rPr>
        <w:t>1</w:t>
      </w:r>
      <w:r w:rsidR="00967862">
        <w:rPr>
          <w:b/>
          <w:sz w:val="24"/>
          <w:szCs w:val="24"/>
        </w:rPr>
        <w:t>2</w:t>
      </w:r>
      <w:r w:rsidRPr="00496175">
        <w:rPr>
          <w:b/>
          <w:sz w:val="24"/>
          <w:szCs w:val="24"/>
        </w:rPr>
        <w:t>.2.1</w:t>
      </w:r>
      <w:r w:rsidRPr="00F56774">
        <w:rPr>
          <w:sz w:val="24"/>
          <w:szCs w:val="24"/>
        </w:rPr>
        <w:t xml:space="preserve"> No dia do Leilão, o silêncio deverá ser observado pelos participantes a fim de que todos os presentes possam ouvir atentamente o que está se procedendo. Caso haja perturbação da ordem, imediatamente será interrompido o Leilão, chamando-se a Polícia Militar, para que a pessoa seja retirada imediatamente do local e esta responderá pelas </w:t>
      </w:r>
      <w:proofErr w:type="spellStart"/>
      <w:r w:rsidRPr="00F56774">
        <w:rPr>
          <w:sz w:val="24"/>
          <w:szCs w:val="24"/>
        </w:rPr>
        <w:t>conseqüências</w:t>
      </w:r>
      <w:proofErr w:type="spellEnd"/>
      <w:r w:rsidRPr="00F56774">
        <w:rPr>
          <w:sz w:val="24"/>
          <w:szCs w:val="24"/>
        </w:rPr>
        <w:t xml:space="preserve"> legais, além de eventuais perdas e danos. Em seguida, </w:t>
      </w:r>
      <w:proofErr w:type="spellStart"/>
      <w:r w:rsidRPr="00F56774">
        <w:rPr>
          <w:sz w:val="24"/>
          <w:szCs w:val="24"/>
        </w:rPr>
        <w:t>dar-se-</w:t>
      </w:r>
      <w:proofErr w:type="gramStart"/>
      <w:r w:rsidRPr="00F56774">
        <w:rPr>
          <w:sz w:val="24"/>
          <w:szCs w:val="24"/>
        </w:rPr>
        <w:t>à</w:t>
      </w:r>
      <w:proofErr w:type="spellEnd"/>
      <w:proofErr w:type="gramEnd"/>
      <w:r w:rsidRPr="00F56774">
        <w:rPr>
          <w:sz w:val="24"/>
          <w:szCs w:val="24"/>
        </w:rPr>
        <w:t xml:space="preserve"> prosseguimento ao Leilão.</w:t>
      </w:r>
    </w:p>
    <w:p w:rsidR="00967862" w:rsidRPr="00F56774" w:rsidRDefault="00967862" w:rsidP="00F56774">
      <w:pPr>
        <w:ind w:right="70"/>
        <w:jc w:val="both"/>
        <w:rPr>
          <w:sz w:val="24"/>
          <w:szCs w:val="24"/>
        </w:rPr>
      </w:pPr>
    </w:p>
    <w:p w:rsidR="00D5088D" w:rsidRDefault="00D5088D" w:rsidP="00496175">
      <w:pPr>
        <w:ind w:right="71"/>
        <w:jc w:val="both"/>
        <w:rPr>
          <w:sz w:val="24"/>
          <w:szCs w:val="24"/>
        </w:rPr>
      </w:pPr>
      <w:r w:rsidRPr="00496175">
        <w:rPr>
          <w:b/>
          <w:sz w:val="24"/>
          <w:szCs w:val="24"/>
        </w:rPr>
        <w:t>1</w:t>
      </w:r>
      <w:r w:rsidR="00967862">
        <w:rPr>
          <w:b/>
          <w:sz w:val="24"/>
          <w:szCs w:val="24"/>
        </w:rPr>
        <w:t>2</w:t>
      </w:r>
      <w:r w:rsidRPr="00496175">
        <w:rPr>
          <w:b/>
          <w:sz w:val="24"/>
          <w:szCs w:val="24"/>
        </w:rPr>
        <w:t>.3</w:t>
      </w:r>
      <w:r w:rsidRPr="00F56774">
        <w:rPr>
          <w:sz w:val="24"/>
          <w:szCs w:val="24"/>
        </w:rPr>
        <w:t xml:space="preserve"> Os prazos aludidos neste Edital só se iniciam e vencem em dias de expediente na</w:t>
      </w:r>
      <w:r w:rsidR="00496175">
        <w:rPr>
          <w:sz w:val="24"/>
          <w:szCs w:val="24"/>
        </w:rPr>
        <w:t xml:space="preserve"> </w:t>
      </w:r>
      <w:r w:rsidRPr="00F56774">
        <w:rPr>
          <w:sz w:val="24"/>
          <w:szCs w:val="24"/>
        </w:rPr>
        <w:t xml:space="preserve">Prefeitura Municipal de </w:t>
      </w:r>
      <w:r w:rsidR="00496175">
        <w:rPr>
          <w:sz w:val="24"/>
          <w:szCs w:val="24"/>
        </w:rPr>
        <w:t>Redenção da Serra</w:t>
      </w:r>
      <w:r w:rsidRPr="00F56774">
        <w:rPr>
          <w:sz w:val="24"/>
          <w:szCs w:val="24"/>
        </w:rPr>
        <w:t>.</w:t>
      </w:r>
    </w:p>
    <w:p w:rsidR="00D5088D" w:rsidRDefault="00D5088D" w:rsidP="00F56774">
      <w:pPr>
        <w:ind w:right="70"/>
        <w:jc w:val="both"/>
        <w:rPr>
          <w:sz w:val="24"/>
          <w:szCs w:val="24"/>
        </w:rPr>
      </w:pPr>
      <w:r w:rsidRPr="00967862">
        <w:rPr>
          <w:b/>
          <w:sz w:val="24"/>
          <w:szCs w:val="24"/>
        </w:rPr>
        <w:t>1</w:t>
      </w:r>
      <w:r w:rsidR="00967862">
        <w:rPr>
          <w:b/>
          <w:sz w:val="24"/>
          <w:szCs w:val="24"/>
        </w:rPr>
        <w:t>2</w:t>
      </w:r>
      <w:r w:rsidR="00967862" w:rsidRPr="00967862">
        <w:rPr>
          <w:b/>
          <w:sz w:val="24"/>
          <w:szCs w:val="24"/>
        </w:rPr>
        <w:t>.4</w:t>
      </w:r>
      <w:r w:rsidRPr="00F56774">
        <w:rPr>
          <w:sz w:val="24"/>
          <w:szCs w:val="24"/>
        </w:rPr>
        <w:t xml:space="preserve"> O arrematante se responsabilizará por quaisquer acidentes que por ventura venham a ocorrer com o seu pessoal e/ou prepostos durante a retirada dos respectivos lotes, isentando o Município de</w:t>
      </w:r>
      <w:r w:rsidR="00967862">
        <w:rPr>
          <w:sz w:val="24"/>
          <w:szCs w:val="24"/>
        </w:rPr>
        <w:t xml:space="preserve"> Redenção da Serra</w:t>
      </w:r>
      <w:r w:rsidRPr="00F56774">
        <w:rPr>
          <w:sz w:val="24"/>
          <w:szCs w:val="24"/>
        </w:rPr>
        <w:t xml:space="preserve"> de qualquer responsabilidade civil e criminal, bem como, de outros ônus decorrentes.</w:t>
      </w:r>
    </w:p>
    <w:p w:rsidR="00D5088D" w:rsidRDefault="00D5088D" w:rsidP="00967862">
      <w:pPr>
        <w:ind w:right="75"/>
        <w:jc w:val="both"/>
        <w:rPr>
          <w:sz w:val="24"/>
          <w:szCs w:val="24"/>
        </w:rPr>
      </w:pPr>
      <w:r w:rsidRPr="00967862">
        <w:rPr>
          <w:b/>
          <w:sz w:val="24"/>
          <w:szCs w:val="24"/>
        </w:rPr>
        <w:t>1</w:t>
      </w:r>
      <w:r w:rsidR="00967862">
        <w:rPr>
          <w:b/>
          <w:sz w:val="24"/>
          <w:szCs w:val="24"/>
        </w:rPr>
        <w:t>2</w:t>
      </w:r>
      <w:r w:rsidRPr="00967862">
        <w:rPr>
          <w:b/>
          <w:sz w:val="24"/>
          <w:szCs w:val="24"/>
        </w:rPr>
        <w:t>.</w:t>
      </w:r>
      <w:r w:rsidR="00967862" w:rsidRPr="00967862">
        <w:rPr>
          <w:b/>
          <w:sz w:val="24"/>
          <w:szCs w:val="24"/>
        </w:rPr>
        <w:t>5</w:t>
      </w:r>
      <w:r w:rsidRPr="00F56774">
        <w:rPr>
          <w:sz w:val="24"/>
          <w:szCs w:val="24"/>
        </w:rPr>
        <w:t xml:space="preserve"> Em caso de dúvidas, as informações poderão ser obtidas através dos telefones (</w:t>
      </w:r>
      <w:r w:rsidR="00967862">
        <w:rPr>
          <w:sz w:val="24"/>
          <w:szCs w:val="24"/>
        </w:rPr>
        <w:t>12</w:t>
      </w:r>
      <w:r w:rsidRPr="00F56774">
        <w:rPr>
          <w:sz w:val="24"/>
          <w:szCs w:val="24"/>
        </w:rPr>
        <w:t>)</w:t>
      </w:r>
      <w:r w:rsidR="00967862">
        <w:rPr>
          <w:sz w:val="24"/>
          <w:szCs w:val="24"/>
        </w:rPr>
        <w:t>3676 -1282</w:t>
      </w:r>
      <w:r w:rsidRPr="00F56774">
        <w:rPr>
          <w:sz w:val="24"/>
          <w:szCs w:val="24"/>
        </w:rPr>
        <w:t xml:space="preserve"> – </w:t>
      </w:r>
      <w:r w:rsidR="00967862">
        <w:rPr>
          <w:sz w:val="24"/>
          <w:szCs w:val="24"/>
        </w:rPr>
        <w:t>Matheus</w:t>
      </w:r>
      <w:r w:rsidRPr="00F56774">
        <w:rPr>
          <w:sz w:val="24"/>
          <w:szCs w:val="24"/>
        </w:rPr>
        <w:t>.</w:t>
      </w:r>
    </w:p>
    <w:p w:rsidR="00D5088D" w:rsidRDefault="00D5088D" w:rsidP="00F56774">
      <w:pPr>
        <w:ind w:right="69"/>
        <w:jc w:val="both"/>
        <w:rPr>
          <w:sz w:val="24"/>
          <w:szCs w:val="24"/>
        </w:rPr>
      </w:pPr>
      <w:r w:rsidRPr="00967862">
        <w:rPr>
          <w:b/>
          <w:sz w:val="24"/>
          <w:szCs w:val="24"/>
        </w:rPr>
        <w:lastRenderedPageBreak/>
        <w:t>1</w:t>
      </w:r>
      <w:r w:rsidR="00967862">
        <w:rPr>
          <w:b/>
          <w:sz w:val="24"/>
          <w:szCs w:val="24"/>
        </w:rPr>
        <w:t>2</w:t>
      </w:r>
      <w:r w:rsidRPr="00967862">
        <w:rPr>
          <w:b/>
          <w:sz w:val="24"/>
          <w:szCs w:val="24"/>
        </w:rPr>
        <w:t>.</w:t>
      </w:r>
      <w:r w:rsidR="00967862" w:rsidRPr="00967862">
        <w:rPr>
          <w:b/>
          <w:sz w:val="24"/>
          <w:szCs w:val="24"/>
        </w:rPr>
        <w:t>6</w:t>
      </w:r>
      <w:r w:rsidRPr="00F56774">
        <w:rPr>
          <w:sz w:val="24"/>
          <w:szCs w:val="24"/>
        </w:rPr>
        <w:t xml:space="preserve"> Para casos omissos</w:t>
      </w:r>
      <w:proofErr w:type="gramStart"/>
      <w:r w:rsidRPr="00F56774">
        <w:rPr>
          <w:sz w:val="24"/>
          <w:szCs w:val="24"/>
        </w:rPr>
        <w:t>,</w:t>
      </w:r>
      <w:r w:rsidR="00967862">
        <w:rPr>
          <w:sz w:val="24"/>
          <w:szCs w:val="24"/>
        </w:rPr>
        <w:t xml:space="preserve"> </w:t>
      </w:r>
      <w:r w:rsidRPr="00F56774">
        <w:rPr>
          <w:sz w:val="24"/>
          <w:szCs w:val="24"/>
        </w:rPr>
        <w:t>serão</w:t>
      </w:r>
      <w:proofErr w:type="gramEnd"/>
      <w:r w:rsidRPr="00F56774">
        <w:rPr>
          <w:sz w:val="24"/>
          <w:szCs w:val="24"/>
        </w:rPr>
        <w:t xml:space="preserve"> resolvidos pela Comissão, prevalecendo os termos da Lei nº 8.666/93, com as alterações posteriores.</w:t>
      </w:r>
    </w:p>
    <w:p w:rsidR="00D5088D" w:rsidRDefault="00D5088D" w:rsidP="00F56774">
      <w:pPr>
        <w:ind w:right="71"/>
        <w:jc w:val="both"/>
        <w:rPr>
          <w:sz w:val="24"/>
          <w:szCs w:val="24"/>
        </w:rPr>
      </w:pPr>
      <w:r w:rsidRPr="00967862">
        <w:rPr>
          <w:b/>
          <w:sz w:val="24"/>
          <w:szCs w:val="24"/>
        </w:rPr>
        <w:t>1</w:t>
      </w:r>
      <w:r w:rsidR="00967862">
        <w:rPr>
          <w:b/>
          <w:sz w:val="24"/>
          <w:szCs w:val="24"/>
        </w:rPr>
        <w:t>2</w:t>
      </w:r>
      <w:r w:rsidRPr="00967862">
        <w:rPr>
          <w:b/>
          <w:sz w:val="24"/>
          <w:szCs w:val="24"/>
        </w:rPr>
        <w:t>.</w:t>
      </w:r>
      <w:r w:rsidR="00967862" w:rsidRPr="00967862">
        <w:rPr>
          <w:b/>
          <w:sz w:val="24"/>
          <w:szCs w:val="24"/>
        </w:rPr>
        <w:t>7</w:t>
      </w:r>
      <w:r w:rsidRPr="00F56774">
        <w:rPr>
          <w:sz w:val="24"/>
          <w:szCs w:val="24"/>
        </w:rPr>
        <w:t xml:space="preserve"> Fica estabelecido o Foro da Comarca de </w:t>
      </w:r>
      <w:r w:rsidR="00967862">
        <w:rPr>
          <w:sz w:val="24"/>
          <w:szCs w:val="24"/>
        </w:rPr>
        <w:t>Taubaté</w:t>
      </w:r>
      <w:r w:rsidRPr="00F56774">
        <w:rPr>
          <w:sz w:val="24"/>
          <w:szCs w:val="24"/>
        </w:rPr>
        <w:t>/S</w:t>
      </w:r>
      <w:r w:rsidR="00967862">
        <w:rPr>
          <w:sz w:val="24"/>
          <w:szCs w:val="24"/>
        </w:rPr>
        <w:t>P</w:t>
      </w:r>
      <w:r w:rsidRPr="00F56774">
        <w:rPr>
          <w:sz w:val="24"/>
          <w:szCs w:val="24"/>
        </w:rPr>
        <w:t xml:space="preserve">, para discussão de eventuais litígios, oriundos </w:t>
      </w:r>
      <w:proofErr w:type="gramStart"/>
      <w:r w:rsidRPr="00F56774">
        <w:rPr>
          <w:sz w:val="24"/>
          <w:szCs w:val="24"/>
        </w:rPr>
        <w:t>da presente</w:t>
      </w:r>
      <w:proofErr w:type="gramEnd"/>
      <w:r w:rsidRPr="00F56774">
        <w:rPr>
          <w:sz w:val="24"/>
          <w:szCs w:val="24"/>
        </w:rPr>
        <w:t xml:space="preserve"> Licitação, com renúncia de outros, por mais privilegiados que sejam.</w:t>
      </w:r>
    </w:p>
    <w:p w:rsidR="00D5088D" w:rsidRPr="00967862" w:rsidRDefault="00D5088D" w:rsidP="00F56774">
      <w:pPr>
        <w:jc w:val="both"/>
        <w:rPr>
          <w:b/>
          <w:sz w:val="24"/>
          <w:szCs w:val="24"/>
        </w:rPr>
      </w:pPr>
      <w:r w:rsidRPr="00967862">
        <w:rPr>
          <w:b/>
          <w:sz w:val="24"/>
          <w:szCs w:val="24"/>
        </w:rPr>
        <w:t>1</w:t>
      </w:r>
      <w:r w:rsidR="00967862">
        <w:rPr>
          <w:b/>
          <w:sz w:val="24"/>
          <w:szCs w:val="24"/>
        </w:rPr>
        <w:t>3</w:t>
      </w:r>
      <w:r w:rsidRPr="00967862">
        <w:rPr>
          <w:b/>
          <w:sz w:val="24"/>
          <w:szCs w:val="24"/>
        </w:rPr>
        <w:t>. ANEXOS</w:t>
      </w:r>
    </w:p>
    <w:p w:rsidR="00276F12" w:rsidRPr="00F56774" w:rsidRDefault="00D5088D" w:rsidP="00F56774">
      <w:pPr>
        <w:spacing w:before="2" w:line="540" w:lineRule="atLeast"/>
        <w:rPr>
          <w:sz w:val="24"/>
          <w:szCs w:val="24"/>
        </w:rPr>
      </w:pPr>
      <w:r w:rsidRPr="00967862">
        <w:rPr>
          <w:b/>
          <w:sz w:val="24"/>
          <w:szCs w:val="24"/>
        </w:rPr>
        <w:t>1</w:t>
      </w:r>
      <w:r w:rsidR="00967862" w:rsidRPr="00967862">
        <w:rPr>
          <w:b/>
          <w:sz w:val="24"/>
          <w:szCs w:val="24"/>
        </w:rPr>
        <w:t>3</w:t>
      </w:r>
      <w:r w:rsidRPr="00967862">
        <w:rPr>
          <w:b/>
          <w:sz w:val="24"/>
          <w:szCs w:val="24"/>
        </w:rPr>
        <w:t>1</w:t>
      </w:r>
      <w:r w:rsidRPr="00F56774">
        <w:rPr>
          <w:sz w:val="24"/>
          <w:szCs w:val="24"/>
        </w:rPr>
        <w:t xml:space="preserve"> Constituem anexos ao presente edital:</w:t>
      </w:r>
    </w:p>
    <w:p w:rsidR="00D5088D" w:rsidRPr="00F56774" w:rsidRDefault="00D5088D" w:rsidP="00F56774">
      <w:pPr>
        <w:spacing w:before="2" w:line="540" w:lineRule="atLeast"/>
        <w:rPr>
          <w:sz w:val="24"/>
          <w:szCs w:val="24"/>
        </w:rPr>
      </w:pPr>
      <w:r w:rsidRPr="00F56774">
        <w:rPr>
          <w:sz w:val="24"/>
          <w:szCs w:val="24"/>
        </w:rPr>
        <w:t xml:space="preserve"> Anexo I – Relação de bens móveis para leilão</w:t>
      </w:r>
    </w:p>
    <w:p w:rsidR="00A52BF2" w:rsidRDefault="00D5088D" w:rsidP="00F56774">
      <w:pPr>
        <w:jc w:val="both"/>
        <w:rPr>
          <w:sz w:val="24"/>
          <w:szCs w:val="24"/>
        </w:rPr>
      </w:pPr>
      <w:r w:rsidRPr="00F56774">
        <w:rPr>
          <w:sz w:val="24"/>
          <w:szCs w:val="24"/>
        </w:rPr>
        <w:t xml:space="preserve">Anexo II </w:t>
      </w:r>
      <w:r w:rsidR="00A52BF2">
        <w:rPr>
          <w:sz w:val="24"/>
          <w:szCs w:val="24"/>
        </w:rPr>
        <w:t>– Nota de Arremate em Leilão</w:t>
      </w:r>
    </w:p>
    <w:p w:rsidR="00967862" w:rsidRDefault="00967862" w:rsidP="00F56774">
      <w:pPr>
        <w:jc w:val="both"/>
        <w:rPr>
          <w:sz w:val="24"/>
          <w:szCs w:val="24"/>
        </w:rPr>
      </w:pPr>
    </w:p>
    <w:p w:rsidR="00967862" w:rsidRDefault="00967862" w:rsidP="00F56774">
      <w:pPr>
        <w:jc w:val="both"/>
        <w:rPr>
          <w:sz w:val="24"/>
          <w:szCs w:val="24"/>
        </w:rPr>
      </w:pPr>
      <w:r>
        <w:rPr>
          <w:sz w:val="24"/>
          <w:szCs w:val="24"/>
        </w:rPr>
        <w:t xml:space="preserve">Redenção da Serra, </w:t>
      </w:r>
      <w:proofErr w:type="spellStart"/>
      <w:r w:rsidR="00A52BF2">
        <w:rPr>
          <w:sz w:val="24"/>
          <w:szCs w:val="24"/>
        </w:rPr>
        <w:t>xx</w:t>
      </w:r>
      <w:proofErr w:type="spellEnd"/>
      <w:r>
        <w:rPr>
          <w:sz w:val="24"/>
          <w:szCs w:val="24"/>
        </w:rPr>
        <w:t xml:space="preserve"> de </w:t>
      </w:r>
      <w:proofErr w:type="spellStart"/>
      <w:r w:rsidR="00A52BF2">
        <w:rPr>
          <w:sz w:val="24"/>
          <w:szCs w:val="24"/>
        </w:rPr>
        <w:t>xxxxxxxx</w:t>
      </w:r>
      <w:proofErr w:type="spellEnd"/>
      <w:r>
        <w:rPr>
          <w:sz w:val="24"/>
          <w:szCs w:val="24"/>
        </w:rPr>
        <w:t xml:space="preserve"> de 201</w:t>
      </w:r>
      <w:r w:rsidR="00A52BF2">
        <w:rPr>
          <w:sz w:val="24"/>
          <w:szCs w:val="24"/>
        </w:rPr>
        <w:t>9</w:t>
      </w:r>
      <w:r>
        <w:rPr>
          <w:sz w:val="24"/>
          <w:szCs w:val="24"/>
        </w:rPr>
        <w:t>.</w:t>
      </w:r>
    </w:p>
    <w:p w:rsidR="00967862" w:rsidRDefault="00967862" w:rsidP="00F56774">
      <w:pPr>
        <w:jc w:val="both"/>
        <w:rPr>
          <w:sz w:val="24"/>
          <w:szCs w:val="24"/>
        </w:rPr>
      </w:pPr>
    </w:p>
    <w:p w:rsidR="00130B07" w:rsidRDefault="00130B07" w:rsidP="00967862">
      <w:pPr>
        <w:spacing w:after="0" w:line="240" w:lineRule="auto"/>
        <w:contextualSpacing/>
        <w:jc w:val="center"/>
        <w:rPr>
          <w:szCs w:val="24"/>
        </w:rPr>
      </w:pPr>
    </w:p>
    <w:p w:rsidR="00130B07" w:rsidRDefault="00130B07" w:rsidP="00967862">
      <w:pPr>
        <w:spacing w:after="0" w:line="240" w:lineRule="auto"/>
        <w:contextualSpacing/>
        <w:jc w:val="center"/>
        <w:rPr>
          <w:szCs w:val="24"/>
        </w:rPr>
      </w:pPr>
    </w:p>
    <w:p w:rsidR="00130B07" w:rsidRDefault="00130B07" w:rsidP="00967862">
      <w:pPr>
        <w:spacing w:after="0" w:line="240" w:lineRule="auto"/>
        <w:contextualSpacing/>
        <w:jc w:val="center"/>
        <w:rPr>
          <w:szCs w:val="24"/>
        </w:rPr>
      </w:pPr>
    </w:p>
    <w:p w:rsidR="00130B07" w:rsidRDefault="00130B07" w:rsidP="00967862">
      <w:pPr>
        <w:spacing w:after="0" w:line="240" w:lineRule="auto"/>
        <w:contextualSpacing/>
        <w:jc w:val="center"/>
        <w:rPr>
          <w:szCs w:val="24"/>
        </w:rPr>
      </w:pPr>
    </w:p>
    <w:p w:rsidR="00130B07" w:rsidRDefault="00130B07" w:rsidP="00967862">
      <w:pPr>
        <w:spacing w:after="0" w:line="240" w:lineRule="auto"/>
        <w:contextualSpacing/>
        <w:jc w:val="center"/>
        <w:rPr>
          <w:szCs w:val="24"/>
        </w:rPr>
      </w:pPr>
    </w:p>
    <w:p w:rsidR="00130B07" w:rsidRPr="00130B07" w:rsidRDefault="00130B07" w:rsidP="00967862">
      <w:pPr>
        <w:spacing w:after="0" w:line="240" w:lineRule="auto"/>
        <w:contextualSpacing/>
        <w:jc w:val="center"/>
        <w:rPr>
          <w:b/>
          <w:szCs w:val="24"/>
        </w:rPr>
      </w:pPr>
      <w:r w:rsidRPr="00130B07">
        <w:rPr>
          <w:b/>
          <w:szCs w:val="24"/>
        </w:rPr>
        <w:t>Matheus Machado Santos</w:t>
      </w:r>
    </w:p>
    <w:p w:rsidR="00D5088D" w:rsidRDefault="00A52BF2" w:rsidP="00F56774">
      <w:pPr>
        <w:jc w:val="center"/>
        <w:rPr>
          <w:szCs w:val="24"/>
        </w:rPr>
      </w:pPr>
      <w:r>
        <w:rPr>
          <w:szCs w:val="24"/>
        </w:rPr>
        <w:t>Leiloeiro Administrativo</w:t>
      </w:r>
    </w:p>
    <w:p w:rsidR="00130B07" w:rsidRDefault="00130B07" w:rsidP="00F56774">
      <w:pPr>
        <w:jc w:val="center"/>
        <w:rPr>
          <w:szCs w:val="24"/>
        </w:rPr>
      </w:pPr>
    </w:p>
    <w:p w:rsidR="00130B07" w:rsidRDefault="00130B07" w:rsidP="00F56774">
      <w:pPr>
        <w:jc w:val="center"/>
        <w:rPr>
          <w:szCs w:val="24"/>
        </w:rPr>
      </w:pPr>
    </w:p>
    <w:p w:rsidR="00C70F3F" w:rsidRDefault="00C70F3F">
      <w:pPr>
        <w:spacing w:after="0" w:line="240" w:lineRule="auto"/>
        <w:rPr>
          <w:szCs w:val="24"/>
        </w:rPr>
      </w:pPr>
      <w:r>
        <w:rPr>
          <w:szCs w:val="24"/>
        </w:rPr>
        <w:br w:type="page"/>
      </w:r>
    </w:p>
    <w:p w:rsidR="00C70F3F" w:rsidRDefault="00C70F3F" w:rsidP="0034441D">
      <w:pPr>
        <w:pStyle w:val="Recuodecorpodetexto"/>
        <w:ind w:left="567"/>
        <w:jc w:val="center"/>
        <w:rPr>
          <w:b/>
          <w:i/>
          <w:szCs w:val="24"/>
          <w:u w:val="single"/>
        </w:rPr>
      </w:pPr>
    </w:p>
    <w:p w:rsidR="00C70F3F" w:rsidRDefault="00C70F3F" w:rsidP="0034441D">
      <w:pPr>
        <w:pStyle w:val="Recuodecorpodetexto"/>
        <w:ind w:left="567"/>
        <w:jc w:val="center"/>
        <w:rPr>
          <w:b/>
          <w:i/>
          <w:szCs w:val="24"/>
          <w:u w:val="single"/>
        </w:rPr>
      </w:pPr>
      <w:r>
        <w:rPr>
          <w:b/>
          <w:i/>
          <w:szCs w:val="24"/>
          <w:u w:val="single"/>
        </w:rPr>
        <w:t>Anexo II</w:t>
      </w:r>
    </w:p>
    <w:p w:rsidR="0034441D" w:rsidRPr="009C5A2D" w:rsidRDefault="0034441D" w:rsidP="0034441D">
      <w:pPr>
        <w:pStyle w:val="Recuodecorpodetexto"/>
        <w:ind w:left="567"/>
        <w:jc w:val="center"/>
        <w:rPr>
          <w:b/>
          <w:i/>
          <w:szCs w:val="24"/>
          <w:u w:val="single"/>
        </w:rPr>
      </w:pPr>
      <w:r w:rsidRPr="009C5A2D">
        <w:rPr>
          <w:b/>
          <w:i/>
          <w:szCs w:val="24"/>
          <w:u w:val="single"/>
        </w:rPr>
        <w:t>TERMO ARREMATAÇÃO</w:t>
      </w:r>
      <w:r>
        <w:rPr>
          <w:b/>
          <w:i/>
          <w:szCs w:val="24"/>
          <w:u w:val="single"/>
        </w:rPr>
        <w:t xml:space="preserve"> E</w:t>
      </w:r>
      <w:r w:rsidRPr="009C5A2D">
        <w:rPr>
          <w:b/>
          <w:i/>
          <w:szCs w:val="24"/>
          <w:u w:val="single"/>
        </w:rPr>
        <w:t xml:space="preserve"> DE ENTREGA DE BEM LEILOADO</w:t>
      </w:r>
    </w:p>
    <w:p w:rsidR="0034441D" w:rsidRPr="009C5A2D" w:rsidRDefault="0034441D" w:rsidP="0034441D">
      <w:pPr>
        <w:pStyle w:val="Recuodecorpodetexto"/>
        <w:jc w:val="both"/>
        <w:rPr>
          <w:b/>
          <w:szCs w:val="24"/>
          <w:u w:val="single"/>
        </w:rPr>
      </w:pPr>
    </w:p>
    <w:p w:rsidR="0034441D" w:rsidRPr="009C5A2D" w:rsidRDefault="0034441D" w:rsidP="0034441D">
      <w:pPr>
        <w:pStyle w:val="Recuodecorpodetexto"/>
        <w:ind w:firstLine="3828"/>
        <w:jc w:val="both"/>
        <w:rPr>
          <w:szCs w:val="24"/>
        </w:rPr>
      </w:pPr>
      <w:r w:rsidRPr="009C5A2D">
        <w:rPr>
          <w:szCs w:val="24"/>
        </w:rPr>
        <w:t xml:space="preserve">O Município de </w:t>
      </w:r>
      <w:r>
        <w:rPr>
          <w:szCs w:val="24"/>
        </w:rPr>
        <w:t>Redenção da Serra</w:t>
      </w:r>
      <w:r w:rsidRPr="009C5A2D">
        <w:rPr>
          <w:szCs w:val="24"/>
        </w:rPr>
        <w:t xml:space="preserve">, neste ato representado por seu Prefeito, </w:t>
      </w:r>
      <w:r>
        <w:rPr>
          <w:szCs w:val="24"/>
        </w:rPr>
        <w:t>Ricardo Evangelista Lobato</w:t>
      </w:r>
      <w:r w:rsidRPr="009C5A2D">
        <w:rPr>
          <w:b/>
          <w:szCs w:val="24"/>
        </w:rPr>
        <w:t xml:space="preserve"> </w:t>
      </w:r>
      <w:r w:rsidRPr="009C5A2D">
        <w:rPr>
          <w:szCs w:val="24"/>
        </w:rPr>
        <w:t xml:space="preserve">e o </w:t>
      </w:r>
      <w:proofErr w:type="spellStart"/>
      <w:r w:rsidRPr="009C5A2D">
        <w:rPr>
          <w:szCs w:val="24"/>
        </w:rPr>
        <w:t>Sr</w:t>
      </w:r>
      <w:proofErr w:type="spellEnd"/>
      <w:r>
        <w:rPr>
          <w:szCs w:val="24"/>
        </w:rPr>
        <w:t>/ a empresa XXXXXXXXXXXXXX</w:t>
      </w:r>
      <w:r w:rsidRPr="009C5A2D">
        <w:rPr>
          <w:b/>
          <w:szCs w:val="24"/>
        </w:rPr>
        <w:t xml:space="preserve">, </w:t>
      </w:r>
      <w:r w:rsidRPr="009C5A2D">
        <w:rPr>
          <w:szCs w:val="24"/>
        </w:rPr>
        <w:t>inscrito no CPF</w:t>
      </w:r>
      <w:r>
        <w:rPr>
          <w:szCs w:val="24"/>
        </w:rPr>
        <w:t>/ CNPJ</w:t>
      </w:r>
      <w:r w:rsidRPr="009C5A2D">
        <w:rPr>
          <w:szCs w:val="24"/>
        </w:rPr>
        <w:t xml:space="preserve"> sob o nº </w:t>
      </w:r>
      <w:r>
        <w:rPr>
          <w:szCs w:val="24"/>
        </w:rPr>
        <w:t>XXXXXXXXXXXXXXXXXX</w:t>
      </w:r>
      <w:r w:rsidRPr="009C5A2D">
        <w:rPr>
          <w:szCs w:val="24"/>
        </w:rPr>
        <w:t xml:space="preserve">, </w:t>
      </w:r>
      <w:r>
        <w:rPr>
          <w:szCs w:val="24"/>
        </w:rPr>
        <w:t xml:space="preserve">com endereço </w:t>
      </w:r>
      <w:r w:rsidRPr="009C5A2D">
        <w:rPr>
          <w:bCs/>
          <w:szCs w:val="24"/>
        </w:rPr>
        <w:t xml:space="preserve">na </w:t>
      </w:r>
      <w:r>
        <w:rPr>
          <w:bCs/>
          <w:szCs w:val="24"/>
        </w:rPr>
        <w:t xml:space="preserve">Rua </w:t>
      </w:r>
      <w:proofErr w:type="spellStart"/>
      <w:r>
        <w:rPr>
          <w:bCs/>
          <w:szCs w:val="24"/>
        </w:rPr>
        <w:t>xxxxxxxxxxxxxxxxx</w:t>
      </w:r>
      <w:proofErr w:type="spellEnd"/>
      <w:r w:rsidRPr="009C5A2D">
        <w:rPr>
          <w:bCs/>
          <w:szCs w:val="24"/>
        </w:rPr>
        <w:t xml:space="preserve">, </w:t>
      </w:r>
      <w:r>
        <w:rPr>
          <w:bCs/>
          <w:szCs w:val="24"/>
        </w:rPr>
        <w:t>B</w:t>
      </w:r>
      <w:r w:rsidRPr="009C5A2D">
        <w:rPr>
          <w:bCs/>
          <w:szCs w:val="24"/>
        </w:rPr>
        <w:t>airro</w:t>
      </w:r>
      <w:r>
        <w:rPr>
          <w:bCs/>
          <w:szCs w:val="24"/>
        </w:rPr>
        <w:t xml:space="preserve"> </w:t>
      </w:r>
      <w:proofErr w:type="spellStart"/>
      <w:r>
        <w:rPr>
          <w:bCs/>
          <w:szCs w:val="24"/>
        </w:rPr>
        <w:t>xxxxxxxxxxxxx</w:t>
      </w:r>
      <w:proofErr w:type="spellEnd"/>
      <w:r>
        <w:rPr>
          <w:bCs/>
          <w:szCs w:val="24"/>
        </w:rPr>
        <w:t>,</w:t>
      </w:r>
      <w:proofErr w:type="gramStart"/>
      <w:r>
        <w:rPr>
          <w:bCs/>
          <w:szCs w:val="24"/>
        </w:rPr>
        <w:t xml:space="preserve"> </w:t>
      </w:r>
      <w:r w:rsidRPr="009C5A2D">
        <w:rPr>
          <w:bCs/>
          <w:szCs w:val="24"/>
        </w:rPr>
        <w:t xml:space="preserve"> </w:t>
      </w:r>
      <w:proofErr w:type="gramEnd"/>
      <w:r w:rsidRPr="009C5A2D">
        <w:rPr>
          <w:bCs/>
          <w:szCs w:val="24"/>
        </w:rPr>
        <w:t>cidade</w:t>
      </w:r>
      <w:r>
        <w:rPr>
          <w:bCs/>
          <w:szCs w:val="24"/>
        </w:rPr>
        <w:t xml:space="preserve"> de </w:t>
      </w:r>
      <w:proofErr w:type="spellStart"/>
      <w:r>
        <w:rPr>
          <w:bCs/>
          <w:szCs w:val="24"/>
        </w:rPr>
        <w:t>xxxxxxxxxxxxxxxxxx</w:t>
      </w:r>
      <w:proofErr w:type="spellEnd"/>
      <w:r>
        <w:rPr>
          <w:bCs/>
          <w:szCs w:val="24"/>
        </w:rPr>
        <w:t>,</w:t>
      </w:r>
      <w:r w:rsidRPr="009C5A2D">
        <w:rPr>
          <w:bCs/>
          <w:szCs w:val="24"/>
        </w:rPr>
        <w:t xml:space="preserve"> Estado</w:t>
      </w:r>
      <w:r>
        <w:rPr>
          <w:bCs/>
          <w:szCs w:val="24"/>
        </w:rPr>
        <w:t xml:space="preserve"> de </w:t>
      </w:r>
      <w:proofErr w:type="spellStart"/>
      <w:r>
        <w:rPr>
          <w:bCs/>
          <w:szCs w:val="24"/>
        </w:rPr>
        <w:t>xxxxxx</w:t>
      </w:r>
      <w:proofErr w:type="spellEnd"/>
      <w:r w:rsidRPr="009C5A2D">
        <w:rPr>
          <w:bCs/>
          <w:szCs w:val="24"/>
        </w:rPr>
        <w:t>,</w:t>
      </w:r>
      <w:r w:rsidRPr="009C5A2D">
        <w:rPr>
          <w:szCs w:val="24"/>
        </w:rPr>
        <w:t xml:space="preserve"> firmam o presente instrumento em decorr</w:t>
      </w:r>
      <w:r>
        <w:rPr>
          <w:szCs w:val="24"/>
        </w:rPr>
        <w:t>ência do Edital de Leilão nº 001</w:t>
      </w:r>
      <w:r w:rsidRPr="009C5A2D">
        <w:rPr>
          <w:szCs w:val="24"/>
        </w:rPr>
        <w:t>/20</w:t>
      </w:r>
      <w:r>
        <w:rPr>
          <w:szCs w:val="24"/>
        </w:rPr>
        <w:t>19</w:t>
      </w:r>
      <w:r w:rsidRPr="009C5A2D">
        <w:rPr>
          <w:szCs w:val="24"/>
        </w:rPr>
        <w:t>, com base na Ata de Julgamento do referido certame licitatório, a saber:</w:t>
      </w:r>
    </w:p>
    <w:p w:rsidR="0034441D" w:rsidRPr="009C5A2D" w:rsidRDefault="0034441D" w:rsidP="0034441D">
      <w:pPr>
        <w:pStyle w:val="Recuodecorpodetexto"/>
        <w:ind w:firstLine="3828"/>
        <w:rPr>
          <w:szCs w:val="24"/>
        </w:rPr>
      </w:pPr>
    </w:p>
    <w:p w:rsidR="0034441D" w:rsidRPr="009C5A2D" w:rsidRDefault="0034441D" w:rsidP="0034441D">
      <w:pPr>
        <w:pStyle w:val="Recuodecorpodetexto"/>
        <w:numPr>
          <w:ilvl w:val="0"/>
          <w:numId w:val="16"/>
        </w:numPr>
        <w:tabs>
          <w:tab w:val="clear" w:pos="4188"/>
          <w:tab w:val="num" w:pos="3828"/>
        </w:tabs>
        <w:spacing w:after="0" w:line="240" w:lineRule="auto"/>
        <w:ind w:left="0" w:firstLine="3402"/>
        <w:jc w:val="both"/>
        <w:rPr>
          <w:szCs w:val="24"/>
        </w:rPr>
      </w:pPr>
      <w:r>
        <w:rPr>
          <w:szCs w:val="24"/>
        </w:rPr>
        <w:t xml:space="preserve">O Senhor </w:t>
      </w:r>
      <w:proofErr w:type="spellStart"/>
      <w:r>
        <w:rPr>
          <w:szCs w:val="24"/>
        </w:rPr>
        <w:t>xxxxxxxxxxxxxxxxx</w:t>
      </w:r>
      <w:proofErr w:type="spellEnd"/>
      <w:r w:rsidRPr="009C5A2D">
        <w:rPr>
          <w:szCs w:val="24"/>
        </w:rPr>
        <w:t xml:space="preserve">, foi vencedor do Item </w:t>
      </w:r>
      <w:proofErr w:type="spellStart"/>
      <w:r>
        <w:rPr>
          <w:szCs w:val="24"/>
        </w:rPr>
        <w:t>xx</w:t>
      </w:r>
      <w:proofErr w:type="spellEnd"/>
      <w:r>
        <w:rPr>
          <w:szCs w:val="24"/>
        </w:rPr>
        <w:t xml:space="preserve">, </w:t>
      </w:r>
      <w:r w:rsidRPr="009C5A2D">
        <w:rPr>
          <w:szCs w:val="24"/>
        </w:rPr>
        <w:t>do Leilão nº 00</w:t>
      </w:r>
      <w:r>
        <w:rPr>
          <w:szCs w:val="24"/>
        </w:rPr>
        <w:t>1</w:t>
      </w:r>
      <w:r w:rsidRPr="009C5A2D">
        <w:rPr>
          <w:szCs w:val="24"/>
        </w:rPr>
        <w:t>/20</w:t>
      </w:r>
      <w:r>
        <w:rPr>
          <w:szCs w:val="24"/>
        </w:rPr>
        <w:t>19</w:t>
      </w:r>
      <w:r w:rsidRPr="009C5A2D">
        <w:rPr>
          <w:szCs w:val="24"/>
        </w:rPr>
        <w:t xml:space="preserve">, realizado no dia </w:t>
      </w:r>
      <w:proofErr w:type="spellStart"/>
      <w:r>
        <w:rPr>
          <w:szCs w:val="24"/>
        </w:rPr>
        <w:t>xx</w:t>
      </w:r>
      <w:proofErr w:type="spellEnd"/>
      <w:r w:rsidRPr="009C5A2D">
        <w:rPr>
          <w:szCs w:val="24"/>
        </w:rPr>
        <w:t xml:space="preserve"> de </w:t>
      </w:r>
      <w:proofErr w:type="spellStart"/>
      <w:r>
        <w:rPr>
          <w:szCs w:val="24"/>
        </w:rPr>
        <w:t>xxxxx</w:t>
      </w:r>
      <w:proofErr w:type="spellEnd"/>
      <w:r>
        <w:rPr>
          <w:szCs w:val="24"/>
        </w:rPr>
        <w:t xml:space="preserve"> d</w:t>
      </w:r>
      <w:r w:rsidRPr="009C5A2D">
        <w:rPr>
          <w:szCs w:val="24"/>
        </w:rPr>
        <w:t>e 20</w:t>
      </w:r>
      <w:r>
        <w:rPr>
          <w:szCs w:val="24"/>
        </w:rPr>
        <w:t>19</w:t>
      </w:r>
      <w:r w:rsidRPr="009C5A2D">
        <w:rPr>
          <w:szCs w:val="24"/>
        </w:rPr>
        <w:t>, na</w:t>
      </w:r>
      <w:r>
        <w:rPr>
          <w:szCs w:val="24"/>
        </w:rPr>
        <w:t xml:space="preserve"> Prefeitura Municipal</w:t>
      </w:r>
      <w:r w:rsidRPr="009C5A2D">
        <w:rPr>
          <w:szCs w:val="24"/>
        </w:rPr>
        <w:t xml:space="preserve">, conforme consta da Ata nº </w:t>
      </w:r>
      <w:r>
        <w:rPr>
          <w:szCs w:val="24"/>
        </w:rPr>
        <w:t>001</w:t>
      </w:r>
      <w:r w:rsidRPr="009C5A2D">
        <w:rPr>
          <w:szCs w:val="24"/>
        </w:rPr>
        <w:t>/20</w:t>
      </w:r>
      <w:r>
        <w:rPr>
          <w:szCs w:val="24"/>
        </w:rPr>
        <w:t>19</w:t>
      </w:r>
      <w:r w:rsidRPr="009C5A2D">
        <w:rPr>
          <w:szCs w:val="24"/>
        </w:rPr>
        <w:t>.</w:t>
      </w:r>
    </w:p>
    <w:p w:rsidR="0034441D" w:rsidRPr="009C5A2D" w:rsidRDefault="0034441D" w:rsidP="0034441D">
      <w:pPr>
        <w:pStyle w:val="Recuodecorpodetexto"/>
        <w:numPr>
          <w:ilvl w:val="0"/>
          <w:numId w:val="16"/>
        </w:numPr>
        <w:tabs>
          <w:tab w:val="clear" w:pos="4188"/>
          <w:tab w:val="num" w:pos="3828"/>
        </w:tabs>
        <w:spacing w:after="0" w:line="240" w:lineRule="auto"/>
        <w:ind w:left="0" w:firstLine="3402"/>
        <w:jc w:val="both"/>
        <w:rPr>
          <w:szCs w:val="24"/>
        </w:rPr>
      </w:pPr>
      <w:r w:rsidRPr="009C5A2D">
        <w:rPr>
          <w:szCs w:val="24"/>
        </w:rPr>
        <w:t xml:space="preserve">O valor do lance foi de R$ </w:t>
      </w:r>
      <w:proofErr w:type="spellStart"/>
      <w:r>
        <w:rPr>
          <w:szCs w:val="24"/>
        </w:rPr>
        <w:t>xxxxxxxxxxxxxx</w:t>
      </w:r>
      <w:proofErr w:type="spellEnd"/>
      <w:r w:rsidRPr="009C5A2D">
        <w:rPr>
          <w:szCs w:val="24"/>
        </w:rPr>
        <w:t xml:space="preserve"> (</w:t>
      </w:r>
      <w:proofErr w:type="spellStart"/>
      <w:r>
        <w:rPr>
          <w:szCs w:val="24"/>
        </w:rPr>
        <w:t>xxxxxxxxxx</w:t>
      </w:r>
      <w:proofErr w:type="spellEnd"/>
      <w:r w:rsidRPr="009C5A2D">
        <w:rPr>
          <w:szCs w:val="24"/>
        </w:rPr>
        <w:t xml:space="preserve">), </w:t>
      </w:r>
      <w:r>
        <w:rPr>
          <w:szCs w:val="24"/>
        </w:rPr>
        <w:t>foi</w:t>
      </w:r>
      <w:r w:rsidRPr="009C5A2D">
        <w:rPr>
          <w:szCs w:val="24"/>
        </w:rPr>
        <w:t xml:space="preserve"> pago em </w:t>
      </w:r>
      <w:r>
        <w:rPr>
          <w:szCs w:val="24"/>
        </w:rPr>
        <w:t xml:space="preserve">Cheque nº </w:t>
      </w:r>
      <w:proofErr w:type="spellStart"/>
      <w:r>
        <w:rPr>
          <w:szCs w:val="24"/>
        </w:rPr>
        <w:t>xxxxxxx</w:t>
      </w:r>
      <w:proofErr w:type="spellEnd"/>
      <w:r>
        <w:rPr>
          <w:szCs w:val="24"/>
        </w:rPr>
        <w:t xml:space="preserve"> / depósito bancário/ transferência eletrônica, diretamente nos estabelecimentos/ representantes bancário credenciados</w:t>
      </w:r>
      <w:r w:rsidRPr="009C5A2D">
        <w:rPr>
          <w:bCs/>
          <w:szCs w:val="24"/>
        </w:rPr>
        <w:t>.</w:t>
      </w:r>
    </w:p>
    <w:p w:rsidR="0034441D" w:rsidRPr="009C5A2D" w:rsidRDefault="0034441D" w:rsidP="0034441D">
      <w:pPr>
        <w:pStyle w:val="Recuodecorpodetexto"/>
        <w:numPr>
          <w:ilvl w:val="0"/>
          <w:numId w:val="16"/>
        </w:numPr>
        <w:tabs>
          <w:tab w:val="clear" w:pos="4188"/>
          <w:tab w:val="num" w:pos="3828"/>
        </w:tabs>
        <w:spacing w:after="0" w:line="240" w:lineRule="auto"/>
        <w:ind w:left="0" w:firstLine="3402"/>
        <w:jc w:val="both"/>
        <w:rPr>
          <w:szCs w:val="24"/>
        </w:rPr>
      </w:pPr>
      <w:r w:rsidRPr="009C5A2D">
        <w:rPr>
          <w:szCs w:val="24"/>
        </w:rPr>
        <w:t xml:space="preserve">O bem arrematado pelo Senhor </w:t>
      </w:r>
      <w:proofErr w:type="spellStart"/>
      <w:r>
        <w:rPr>
          <w:szCs w:val="24"/>
        </w:rPr>
        <w:t>xxxxxxxxxxxxxxxxxxxx</w:t>
      </w:r>
      <w:proofErr w:type="spellEnd"/>
      <w:r w:rsidRPr="009C5A2D">
        <w:rPr>
          <w:szCs w:val="24"/>
        </w:rPr>
        <w:t xml:space="preserve">, constitui o </w:t>
      </w:r>
      <w:r>
        <w:rPr>
          <w:szCs w:val="24"/>
        </w:rPr>
        <w:t xml:space="preserve">item </w:t>
      </w:r>
      <w:proofErr w:type="spellStart"/>
      <w:r>
        <w:rPr>
          <w:szCs w:val="24"/>
        </w:rPr>
        <w:t>xx</w:t>
      </w:r>
      <w:proofErr w:type="spellEnd"/>
      <w:r>
        <w:rPr>
          <w:szCs w:val="24"/>
        </w:rPr>
        <w:t xml:space="preserve"> </w:t>
      </w:r>
      <w:r>
        <w:rPr>
          <w:b/>
          <w:bCs/>
          <w:szCs w:val="24"/>
        </w:rPr>
        <w:t>– (</w:t>
      </w:r>
      <w:proofErr w:type="spellStart"/>
      <w:r>
        <w:rPr>
          <w:b/>
          <w:bCs/>
          <w:szCs w:val="24"/>
        </w:rPr>
        <w:t>xxxxxxxxxxxxxxxxxx</w:t>
      </w:r>
      <w:proofErr w:type="spellEnd"/>
      <w:r>
        <w:rPr>
          <w:b/>
          <w:bCs/>
          <w:szCs w:val="24"/>
        </w:rPr>
        <w:t>).</w:t>
      </w:r>
    </w:p>
    <w:p w:rsidR="0034441D" w:rsidRPr="009C5A2D" w:rsidRDefault="0034441D" w:rsidP="0034441D">
      <w:pPr>
        <w:pStyle w:val="Recuodecorpodetexto"/>
        <w:numPr>
          <w:ilvl w:val="0"/>
          <w:numId w:val="16"/>
        </w:numPr>
        <w:tabs>
          <w:tab w:val="clear" w:pos="4188"/>
          <w:tab w:val="num" w:pos="3828"/>
        </w:tabs>
        <w:spacing w:after="0" w:line="240" w:lineRule="auto"/>
        <w:ind w:left="0" w:firstLine="3402"/>
        <w:jc w:val="both"/>
        <w:rPr>
          <w:szCs w:val="24"/>
        </w:rPr>
      </w:pPr>
      <w:r w:rsidRPr="009C5A2D">
        <w:rPr>
          <w:szCs w:val="24"/>
        </w:rPr>
        <w:t xml:space="preserve">O Município de </w:t>
      </w:r>
      <w:r>
        <w:rPr>
          <w:szCs w:val="24"/>
        </w:rPr>
        <w:t>Redenção da Serra</w:t>
      </w:r>
      <w:r w:rsidRPr="009C5A2D">
        <w:rPr>
          <w:szCs w:val="24"/>
        </w:rPr>
        <w:t xml:space="preserve"> transfere e entrega por este instrumento, a propriedade do equipamento descrito no item </w:t>
      </w:r>
      <w:proofErr w:type="spellStart"/>
      <w:r>
        <w:rPr>
          <w:szCs w:val="24"/>
        </w:rPr>
        <w:t>xx</w:t>
      </w:r>
      <w:proofErr w:type="spellEnd"/>
      <w:r w:rsidRPr="009C5A2D">
        <w:rPr>
          <w:szCs w:val="24"/>
        </w:rPr>
        <w:t>, ao Senhor</w:t>
      </w:r>
      <w:r>
        <w:rPr>
          <w:szCs w:val="24"/>
        </w:rPr>
        <w:t xml:space="preserve"> </w:t>
      </w:r>
      <w:proofErr w:type="spellStart"/>
      <w:r>
        <w:rPr>
          <w:szCs w:val="24"/>
        </w:rPr>
        <w:t>xxxxxxxxxxxxxxx</w:t>
      </w:r>
      <w:proofErr w:type="spellEnd"/>
      <w:r>
        <w:rPr>
          <w:szCs w:val="24"/>
        </w:rPr>
        <w:t>.</w:t>
      </w:r>
    </w:p>
    <w:p w:rsidR="0034441D" w:rsidRPr="009C5A2D" w:rsidRDefault="0034441D" w:rsidP="0034441D">
      <w:pPr>
        <w:pStyle w:val="Recuodecorpodetexto"/>
        <w:numPr>
          <w:ilvl w:val="0"/>
          <w:numId w:val="16"/>
        </w:numPr>
        <w:tabs>
          <w:tab w:val="clear" w:pos="4188"/>
          <w:tab w:val="num" w:pos="3828"/>
        </w:tabs>
        <w:spacing w:after="0" w:line="240" w:lineRule="auto"/>
        <w:ind w:left="0" w:firstLine="3402"/>
        <w:jc w:val="both"/>
        <w:rPr>
          <w:szCs w:val="24"/>
        </w:rPr>
      </w:pPr>
      <w:r w:rsidRPr="009C5A2D">
        <w:rPr>
          <w:szCs w:val="24"/>
        </w:rPr>
        <w:t xml:space="preserve">Todas as obrigações financeiras e administrativas foram integralmente cumpridas pelo vencedor da licitação, não havendo nada a ser reclamado por ambas </w:t>
      </w:r>
      <w:proofErr w:type="gramStart"/>
      <w:r w:rsidRPr="009C5A2D">
        <w:rPr>
          <w:szCs w:val="24"/>
        </w:rPr>
        <w:t>as</w:t>
      </w:r>
      <w:proofErr w:type="gramEnd"/>
      <w:r w:rsidRPr="009C5A2D">
        <w:rPr>
          <w:szCs w:val="24"/>
        </w:rPr>
        <w:t xml:space="preserve"> partes.</w:t>
      </w:r>
    </w:p>
    <w:p w:rsidR="0034441D" w:rsidRPr="009C5A2D" w:rsidRDefault="0034441D" w:rsidP="0034441D">
      <w:pPr>
        <w:pStyle w:val="Recuodecorpodetexto"/>
        <w:jc w:val="both"/>
        <w:rPr>
          <w:szCs w:val="24"/>
        </w:rPr>
      </w:pPr>
      <w:r w:rsidRPr="009C5A2D">
        <w:rPr>
          <w:szCs w:val="24"/>
        </w:rPr>
        <w:t>Por ser expressão da verdade, firmamos o presente em três vias de igual teor e forma, na presença de duas testemunhas.</w:t>
      </w:r>
    </w:p>
    <w:p w:rsidR="0034441D" w:rsidRDefault="0034441D" w:rsidP="0034441D">
      <w:pPr>
        <w:pStyle w:val="Recuodecorpodetexto"/>
        <w:rPr>
          <w:szCs w:val="24"/>
        </w:rPr>
      </w:pPr>
      <w:r>
        <w:rPr>
          <w:szCs w:val="24"/>
        </w:rPr>
        <w:t>Redenção da Serra</w:t>
      </w:r>
      <w:r w:rsidRPr="009C5A2D">
        <w:rPr>
          <w:szCs w:val="24"/>
        </w:rPr>
        <w:t>/</w:t>
      </w:r>
      <w:r>
        <w:rPr>
          <w:szCs w:val="24"/>
        </w:rPr>
        <w:t>S</w:t>
      </w:r>
      <w:r w:rsidRPr="009C5A2D">
        <w:rPr>
          <w:szCs w:val="24"/>
        </w:rPr>
        <w:t xml:space="preserve">P, </w:t>
      </w:r>
      <w:proofErr w:type="spellStart"/>
      <w:r>
        <w:rPr>
          <w:szCs w:val="24"/>
        </w:rPr>
        <w:t>xx</w:t>
      </w:r>
      <w:proofErr w:type="spellEnd"/>
      <w:r w:rsidRPr="009C5A2D">
        <w:rPr>
          <w:szCs w:val="24"/>
        </w:rPr>
        <w:t xml:space="preserve"> de</w:t>
      </w:r>
      <w:r>
        <w:rPr>
          <w:szCs w:val="24"/>
        </w:rPr>
        <w:t xml:space="preserve"> </w:t>
      </w:r>
      <w:proofErr w:type="spellStart"/>
      <w:r>
        <w:rPr>
          <w:szCs w:val="24"/>
        </w:rPr>
        <w:t>xxxxxx</w:t>
      </w:r>
      <w:proofErr w:type="spellEnd"/>
      <w:r>
        <w:rPr>
          <w:szCs w:val="24"/>
        </w:rPr>
        <w:t xml:space="preserve"> </w:t>
      </w:r>
      <w:r w:rsidRPr="009C5A2D">
        <w:rPr>
          <w:szCs w:val="24"/>
        </w:rPr>
        <w:t>de 20</w:t>
      </w:r>
      <w:r>
        <w:rPr>
          <w:szCs w:val="24"/>
        </w:rPr>
        <w:t>19</w:t>
      </w:r>
      <w:r w:rsidRPr="009C5A2D">
        <w:rPr>
          <w:szCs w:val="24"/>
        </w:rPr>
        <w:t>.</w:t>
      </w:r>
    </w:p>
    <w:p w:rsidR="0034441D" w:rsidRDefault="0034441D" w:rsidP="0034441D">
      <w:pPr>
        <w:pStyle w:val="Recuodecorpodetexto"/>
        <w:rPr>
          <w:szCs w:val="24"/>
        </w:rPr>
      </w:pPr>
    </w:p>
    <w:p w:rsidR="0034441D" w:rsidRPr="009C5A2D" w:rsidRDefault="0034441D" w:rsidP="0034441D">
      <w:pPr>
        <w:pStyle w:val="Recuodecorpodetexto"/>
        <w:rPr>
          <w:szCs w:val="24"/>
        </w:rPr>
      </w:pPr>
    </w:p>
    <w:p w:rsidR="0034441D" w:rsidRDefault="0034441D" w:rsidP="0034441D">
      <w:pPr>
        <w:pStyle w:val="Recuodecorpodetexto"/>
        <w:spacing w:after="0" w:line="240" w:lineRule="auto"/>
        <w:ind w:left="284"/>
        <w:contextualSpacing/>
        <w:rPr>
          <w:b/>
          <w:szCs w:val="24"/>
        </w:rPr>
      </w:pPr>
      <w:r>
        <w:rPr>
          <w:b/>
          <w:szCs w:val="24"/>
        </w:rPr>
        <w:t>Ricardo Evangelista Lobato</w:t>
      </w:r>
    </w:p>
    <w:p w:rsidR="0034441D" w:rsidRDefault="0034441D" w:rsidP="0034441D">
      <w:pPr>
        <w:pStyle w:val="Recuodecorpodetexto"/>
        <w:spacing w:after="0" w:line="240" w:lineRule="auto"/>
        <w:ind w:left="284"/>
        <w:contextualSpacing/>
        <w:rPr>
          <w:b/>
          <w:szCs w:val="24"/>
        </w:rPr>
      </w:pPr>
      <w:r>
        <w:rPr>
          <w:b/>
          <w:szCs w:val="24"/>
        </w:rPr>
        <w:t>Prefeito Municipal</w:t>
      </w:r>
    </w:p>
    <w:p w:rsidR="0034441D" w:rsidRDefault="0034441D" w:rsidP="0034441D">
      <w:pPr>
        <w:pStyle w:val="Recuodecorpodetexto"/>
        <w:spacing w:after="0" w:line="240" w:lineRule="auto"/>
        <w:ind w:left="284"/>
        <w:contextualSpacing/>
        <w:rPr>
          <w:b/>
          <w:szCs w:val="24"/>
        </w:rPr>
      </w:pPr>
    </w:p>
    <w:p w:rsidR="0034441D" w:rsidRDefault="0034441D" w:rsidP="0034441D">
      <w:pPr>
        <w:pStyle w:val="Recuodecorpodetexto"/>
        <w:spacing w:after="0" w:line="240" w:lineRule="auto"/>
        <w:ind w:left="284"/>
        <w:contextualSpacing/>
        <w:rPr>
          <w:b/>
          <w:szCs w:val="24"/>
        </w:rPr>
      </w:pPr>
    </w:p>
    <w:p w:rsidR="0034441D" w:rsidRPr="009C5A2D" w:rsidRDefault="0034441D" w:rsidP="0034441D">
      <w:pPr>
        <w:pStyle w:val="Recuodecorpodetexto"/>
        <w:spacing w:after="0" w:line="240" w:lineRule="auto"/>
        <w:ind w:left="284"/>
        <w:contextualSpacing/>
        <w:rPr>
          <w:b/>
          <w:szCs w:val="24"/>
        </w:rPr>
      </w:pPr>
      <w:r w:rsidRPr="0034441D">
        <w:rPr>
          <w:b/>
          <w:szCs w:val="24"/>
        </w:rPr>
        <w:t>XXXXXXXXXXXXXX</w:t>
      </w:r>
    </w:p>
    <w:p w:rsidR="0034441D" w:rsidRDefault="0034441D" w:rsidP="0034441D">
      <w:pPr>
        <w:pStyle w:val="Recuodecorpodetexto"/>
        <w:spacing w:after="0" w:line="240" w:lineRule="auto"/>
        <w:ind w:left="284"/>
        <w:contextualSpacing/>
        <w:rPr>
          <w:b/>
          <w:szCs w:val="24"/>
        </w:rPr>
      </w:pPr>
      <w:r w:rsidRPr="0034441D">
        <w:rPr>
          <w:b/>
          <w:szCs w:val="24"/>
        </w:rPr>
        <w:t>Nome do arrematante</w:t>
      </w:r>
    </w:p>
    <w:p w:rsidR="0034441D" w:rsidRDefault="0034441D" w:rsidP="0034441D">
      <w:pPr>
        <w:pStyle w:val="Recuodecorpodetexto"/>
        <w:spacing w:after="0" w:line="240" w:lineRule="auto"/>
        <w:ind w:left="284"/>
        <w:contextualSpacing/>
        <w:rPr>
          <w:bCs/>
          <w:sz w:val="24"/>
          <w:szCs w:val="24"/>
        </w:rPr>
      </w:pPr>
      <w:r w:rsidRPr="009C5A2D">
        <w:rPr>
          <w:bCs/>
          <w:sz w:val="24"/>
          <w:szCs w:val="24"/>
        </w:rPr>
        <w:t>CPF Nº</w:t>
      </w:r>
      <w:r>
        <w:rPr>
          <w:bCs/>
          <w:sz w:val="24"/>
          <w:szCs w:val="24"/>
        </w:rPr>
        <w:t xml:space="preserve"> 525.950.569-72</w:t>
      </w:r>
    </w:p>
    <w:p w:rsidR="0034441D" w:rsidRDefault="0034441D" w:rsidP="0034441D">
      <w:pPr>
        <w:rPr>
          <w:sz w:val="24"/>
          <w:szCs w:val="24"/>
        </w:rPr>
      </w:pPr>
    </w:p>
    <w:p w:rsidR="0034441D" w:rsidRPr="009C5A2D" w:rsidRDefault="0034441D" w:rsidP="0034441D">
      <w:pPr>
        <w:rPr>
          <w:sz w:val="24"/>
          <w:szCs w:val="24"/>
        </w:rPr>
      </w:pPr>
      <w:r w:rsidRPr="009C5A2D">
        <w:rPr>
          <w:sz w:val="24"/>
          <w:szCs w:val="24"/>
        </w:rPr>
        <w:t>Testemunhas:</w:t>
      </w:r>
    </w:p>
    <w:p w:rsidR="0034441D" w:rsidRPr="009C5A2D" w:rsidRDefault="0034441D" w:rsidP="0034441D">
      <w:pPr>
        <w:rPr>
          <w:sz w:val="24"/>
          <w:szCs w:val="24"/>
        </w:rPr>
      </w:pPr>
      <w:r w:rsidRPr="009C5A2D">
        <w:rPr>
          <w:sz w:val="24"/>
          <w:szCs w:val="24"/>
        </w:rPr>
        <w:t>____________________________</w:t>
      </w:r>
      <w:r w:rsidRPr="009C5A2D">
        <w:rPr>
          <w:sz w:val="24"/>
          <w:szCs w:val="24"/>
        </w:rPr>
        <w:tab/>
      </w:r>
      <w:r w:rsidRPr="009C5A2D">
        <w:rPr>
          <w:sz w:val="24"/>
          <w:szCs w:val="24"/>
        </w:rPr>
        <w:tab/>
      </w:r>
      <w:r w:rsidRPr="009C5A2D">
        <w:rPr>
          <w:sz w:val="24"/>
          <w:szCs w:val="24"/>
        </w:rPr>
        <w:tab/>
        <w:t>_____________________________</w:t>
      </w:r>
    </w:p>
    <w:p w:rsidR="0034441D" w:rsidRDefault="0034441D" w:rsidP="0034441D">
      <w:pPr>
        <w:rPr>
          <w:sz w:val="24"/>
          <w:szCs w:val="24"/>
        </w:rPr>
      </w:pPr>
      <w:r>
        <w:rPr>
          <w:sz w:val="24"/>
          <w:szCs w:val="24"/>
        </w:rPr>
        <w:lastRenderedPageBreak/>
        <w:t>NOME:</w:t>
      </w:r>
      <w:r>
        <w:rPr>
          <w:sz w:val="24"/>
          <w:szCs w:val="24"/>
        </w:rPr>
        <w:tab/>
      </w:r>
      <w:r>
        <w:rPr>
          <w:sz w:val="24"/>
          <w:szCs w:val="24"/>
        </w:rPr>
        <w:tab/>
      </w:r>
      <w:r>
        <w:rPr>
          <w:sz w:val="24"/>
          <w:szCs w:val="24"/>
        </w:rPr>
        <w:tab/>
      </w:r>
      <w:r>
        <w:rPr>
          <w:sz w:val="24"/>
          <w:szCs w:val="24"/>
        </w:rPr>
        <w:tab/>
      </w:r>
      <w:r>
        <w:rPr>
          <w:sz w:val="24"/>
          <w:szCs w:val="24"/>
        </w:rPr>
        <w:tab/>
      </w:r>
      <w:r>
        <w:rPr>
          <w:sz w:val="24"/>
          <w:szCs w:val="24"/>
        </w:rPr>
        <w:tab/>
        <w:t>NOME:</w:t>
      </w:r>
      <w:r>
        <w:rPr>
          <w:sz w:val="24"/>
          <w:szCs w:val="24"/>
        </w:rPr>
        <w:tab/>
      </w:r>
    </w:p>
    <w:p w:rsidR="00D5088D" w:rsidRPr="00B0258F" w:rsidRDefault="0034441D" w:rsidP="00C70F3F">
      <w:pPr>
        <w:rPr>
          <w:szCs w:val="24"/>
        </w:rPr>
      </w:pPr>
      <w:r>
        <w:rPr>
          <w:sz w:val="24"/>
          <w:szCs w:val="24"/>
        </w:rPr>
        <w:t>CPF:</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CPF:</w:t>
      </w:r>
      <w:r>
        <w:rPr>
          <w:sz w:val="24"/>
          <w:szCs w:val="24"/>
        </w:rPr>
        <w:tab/>
      </w:r>
    </w:p>
    <w:sectPr w:rsidR="00D5088D" w:rsidRPr="00B0258F" w:rsidSect="00B0258F">
      <w:headerReference w:type="default" r:id="rId10"/>
      <w:footerReference w:type="default" r:id="rId11"/>
      <w:pgSz w:w="11906" w:h="16838"/>
      <w:pgMar w:top="2127" w:right="1133" w:bottom="1276"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796" w:rsidRDefault="009A4796" w:rsidP="00B95B87">
      <w:pPr>
        <w:spacing w:after="0" w:line="240" w:lineRule="auto"/>
      </w:pPr>
      <w:r>
        <w:separator/>
      </w:r>
    </w:p>
  </w:endnote>
  <w:endnote w:type="continuationSeparator" w:id="0">
    <w:p w:rsidR="009A4796" w:rsidRDefault="009A4796" w:rsidP="00B9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
    <w:altName w:val="Arial"/>
    <w:charset w:val="00"/>
    <w:family w:val="swiss"/>
    <w:pitch w:val="variable"/>
    <w:sig w:usb0="00000001" w:usb1="50002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74" w:rsidRDefault="00FD33E2">
    <w:pPr>
      <w:pStyle w:val="Rodap"/>
    </w:pPr>
    <w:r>
      <w:rPr>
        <w:noProof/>
        <w:lang w:eastAsia="pt-BR"/>
      </w:rPr>
      <mc:AlternateContent>
        <mc:Choice Requires="wps">
          <w:drawing>
            <wp:anchor distT="4294967295" distB="4294967295" distL="114300" distR="114300" simplePos="0" relativeHeight="251656192" behindDoc="0" locked="0" layoutInCell="1" allowOverlap="1" wp14:anchorId="235DD7C3" wp14:editId="622B2AAE">
              <wp:simplePos x="0" y="0"/>
              <wp:positionH relativeFrom="column">
                <wp:posOffset>-2219325</wp:posOffset>
              </wp:positionH>
              <wp:positionV relativeFrom="paragraph">
                <wp:posOffset>-172086</wp:posOffset>
              </wp:positionV>
              <wp:extent cx="8768715" cy="0"/>
              <wp:effectExtent l="0" t="1905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8715" cy="0"/>
                      </a:xfrm>
                      <a:prstGeom prst="line">
                        <a:avLst/>
                      </a:prstGeom>
                      <a:noFill/>
                      <a:ln w="38100" cap="flat" cmpd="sng" algn="ctr">
                        <a:solidFill>
                          <a:srgbClr val="008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4.75pt,-13.55pt" to="515.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" strokecolor="green" strokeweight="3pt">
              <o:lock v:ext="edit" shapetype="f"/>
            </v:line>
          </w:pict>
        </mc:Fallback>
      </mc:AlternateContent>
    </w:r>
    <w:r>
      <w:rPr>
        <w:noProof/>
        <w:lang w:eastAsia="pt-BR"/>
      </w:rPr>
      <mc:AlternateContent>
        <mc:Choice Requires="wps">
          <w:drawing>
            <wp:anchor distT="4294967295" distB="4294967295" distL="114300" distR="114300" simplePos="0" relativeHeight="251657216" behindDoc="0" locked="0" layoutInCell="1" allowOverlap="1" wp14:anchorId="2D11430F" wp14:editId="0A4654DE">
              <wp:simplePos x="0" y="0"/>
              <wp:positionH relativeFrom="column">
                <wp:posOffset>-2212340</wp:posOffset>
              </wp:positionH>
              <wp:positionV relativeFrom="paragraph">
                <wp:posOffset>-85091</wp:posOffset>
              </wp:positionV>
              <wp:extent cx="8698230" cy="0"/>
              <wp:effectExtent l="0" t="19050" r="76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98230" cy="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4.2pt,-6.7pt" to="510.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" strokecolor="red" strokeweight="3pt">
              <o:lock v:ext="edit" shapetype="f"/>
            </v:line>
          </w:pict>
        </mc:Fallback>
      </mc:AlternateContent>
    </w:r>
    <w:r>
      <w:rPr>
        <w:noProof/>
        <w:lang w:eastAsia="pt-BR"/>
      </w:rPr>
      <mc:AlternateContent>
        <mc:Choice Requires="wps">
          <w:drawing>
            <wp:anchor distT="0" distB="0" distL="114300" distR="114300" simplePos="0" relativeHeight="251658240" behindDoc="0" locked="0" layoutInCell="1" allowOverlap="1" wp14:anchorId="473287E3" wp14:editId="7893F4FD">
              <wp:simplePos x="0" y="0"/>
              <wp:positionH relativeFrom="column">
                <wp:posOffset>-1162685</wp:posOffset>
              </wp:positionH>
              <wp:positionV relativeFrom="paragraph">
                <wp:posOffset>31115</wp:posOffset>
              </wp:positionV>
              <wp:extent cx="7648575" cy="403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403225"/>
                      </a:xfrm>
                      <a:prstGeom prst="rect">
                        <a:avLst/>
                      </a:prstGeom>
                      <a:noFill/>
                      <a:ln w="9525">
                        <a:noFill/>
                        <a:miter lim="800000"/>
                        <a:headEnd/>
                        <a:tailEnd/>
                      </a:ln>
                    </wps:spPr>
                    <wps:txbx>
                      <w:txbxContent>
                        <w:p w:rsidR="00F56774" w:rsidRPr="006072D5" w:rsidRDefault="00F56774" w:rsidP="00B95B87">
                          <w:pPr>
                            <w:jc w:val="center"/>
                            <w:rPr>
                              <w:rFonts w:ascii="Ubuntu" w:hAnsi="Ubuntu"/>
                              <w:b/>
                            </w:rPr>
                          </w:pPr>
                          <w:r w:rsidRPr="006072D5">
                            <w:rPr>
                              <w:rFonts w:ascii="Ubuntu" w:hAnsi="Ubuntu"/>
                              <w:b/>
                            </w:rPr>
                            <w:t xml:space="preserve">Avenida XV de Novembro, 829 – Centro – Redenção da </w:t>
                          </w:r>
                          <w:proofErr w:type="spellStart"/>
                          <w:r w:rsidRPr="006072D5">
                            <w:rPr>
                              <w:rFonts w:ascii="Ubuntu" w:hAnsi="Ubuntu"/>
                              <w:b/>
                            </w:rPr>
                            <w:t>Serra</w:t>
                          </w:r>
                          <w:r>
                            <w:rPr>
                              <w:rFonts w:ascii="Ubuntu" w:hAnsi="Ubuntu"/>
                              <w:b/>
                            </w:rPr>
                            <w:t>-SP</w:t>
                          </w:r>
                          <w:proofErr w:type="spellEnd"/>
                          <w:r w:rsidRPr="006072D5">
                            <w:rPr>
                              <w:rFonts w:ascii="Ubuntu" w:hAnsi="Ubuntu"/>
                              <w:b/>
                            </w:rPr>
                            <w:t xml:space="preserve"> | CEP: 12.170-000 | </w:t>
                          </w:r>
                          <w:proofErr w:type="spellStart"/>
                          <w:r w:rsidRPr="006072D5">
                            <w:rPr>
                              <w:rFonts w:ascii="Ubuntu" w:hAnsi="Ubuntu"/>
                              <w:b/>
                            </w:rPr>
                            <w:t>Tel</w:t>
                          </w:r>
                          <w:proofErr w:type="spellEnd"/>
                          <w:r w:rsidRPr="006072D5">
                            <w:rPr>
                              <w:rFonts w:ascii="Ubuntu" w:hAnsi="Ubuntu"/>
                              <w:b/>
                            </w:rPr>
                            <w:t>: (12) 3676-</w:t>
                          </w:r>
                          <w:proofErr w:type="gramStart"/>
                          <w:r w:rsidRPr="006072D5">
                            <w:rPr>
                              <w:rFonts w:ascii="Ubuntu" w:hAnsi="Ubuntu"/>
                              <w:b/>
                            </w:rPr>
                            <w:t>1282</w:t>
                          </w:r>
                          <w:proofErr w:type="gramEnd"/>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1.55pt;margin-top:2.45pt;width:602.25pt;height:3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" filled="f" stroked="f">
              <v:textbox style="mso-fit-shape-to-text:t">
                <w:txbxContent>
                  <w:p w:rsidR="00F56774" w:rsidRPr="006072D5" w:rsidRDefault="00F56774" w:rsidP="00B95B87">
                    <w:pPr>
                      <w:jc w:val="center"/>
                      <w:rPr>
                        <w:rFonts w:ascii="Ubuntu" w:hAnsi="Ubuntu"/>
                        <w:b/>
                      </w:rPr>
                    </w:pPr>
                    <w:r w:rsidRPr="006072D5">
                      <w:rPr>
                        <w:rFonts w:ascii="Ubuntu" w:hAnsi="Ubuntu"/>
                        <w:b/>
                      </w:rPr>
                      <w:t xml:space="preserve">Avenida XV de Novembro, 829 – Centro – Redenção da </w:t>
                    </w:r>
                    <w:proofErr w:type="spellStart"/>
                    <w:r w:rsidRPr="006072D5">
                      <w:rPr>
                        <w:rFonts w:ascii="Ubuntu" w:hAnsi="Ubuntu"/>
                        <w:b/>
                      </w:rPr>
                      <w:t>Serra</w:t>
                    </w:r>
                    <w:r>
                      <w:rPr>
                        <w:rFonts w:ascii="Ubuntu" w:hAnsi="Ubuntu"/>
                        <w:b/>
                      </w:rPr>
                      <w:t>-SP</w:t>
                    </w:r>
                    <w:proofErr w:type="spellEnd"/>
                    <w:r w:rsidRPr="006072D5">
                      <w:rPr>
                        <w:rFonts w:ascii="Ubuntu" w:hAnsi="Ubuntu"/>
                        <w:b/>
                      </w:rPr>
                      <w:t xml:space="preserve"> | CEP: 12.170-000 | </w:t>
                    </w:r>
                    <w:proofErr w:type="spellStart"/>
                    <w:r w:rsidRPr="006072D5">
                      <w:rPr>
                        <w:rFonts w:ascii="Ubuntu" w:hAnsi="Ubuntu"/>
                        <w:b/>
                      </w:rPr>
                      <w:t>Tel</w:t>
                    </w:r>
                    <w:proofErr w:type="spellEnd"/>
                    <w:r w:rsidRPr="006072D5">
                      <w:rPr>
                        <w:rFonts w:ascii="Ubuntu" w:hAnsi="Ubuntu"/>
                        <w:b/>
                      </w:rPr>
                      <w:t>: (12) 3676-</w:t>
                    </w:r>
                    <w:proofErr w:type="gramStart"/>
                    <w:r w:rsidRPr="006072D5">
                      <w:rPr>
                        <w:rFonts w:ascii="Ubuntu" w:hAnsi="Ubuntu"/>
                        <w:b/>
                      </w:rPr>
                      <w:t>1282</w:t>
                    </w:r>
                    <w:proofErr w:type="gram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796" w:rsidRDefault="009A4796" w:rsidP="00B95B87">
      <w:pPr>
        <w:spacing w:after="0" w:line="240" w:lineRule="auto"/>
      </w:pPr>
      <w:r>
        <w:separator/>
      </w:r>
    </w:p>
  </w:footnote>
  <w:footnote w:type="continuationSeparator" w:id="0">
    <w:p w:rsidR="009A4796" w:rsidRDefault="009A4796" w:rsidP="00B95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74" w:rsidRDefault="00FD33E2" w:rsidP="0088650D">
    <w:pPr>
      <w:pStyle w:val="Cabealho"/>
      <w:jc w:val="center"/>
    </w:pPr>
    <w:r>
      <w:rPr>
        <w:noProof/>
        <w:lang w:eastAsia="pt-BR"/>
      </w:rPr>
      <mc:AlternateContent>
        <mc:Choice Requires="wps">
          <w:drawing>
            <wp:anchor distT="0" distB="0" distL="114300" distR="114300" simplePos="0" relativeHeight="251659264" behindDoc="0" locked="0" layoutInCell="1" allowOverlap="1" wp14:anchorId="392ABC8E" wp14:editId="379073B8">
              <wp:simplePos x="0" y="0"/>
              <wp:positionH relativeFrom="column">
                <wp:posOffset>4533900</wp:posOffset>
              </wp:positionH>
              <wp:positionV relativeFrom="paragraph">
                <wp:posOffset>1310640</wp:posOffset>
              </wp:positionV>
              <wp:extent cx="1482090" cy="275590"/>
              <wp:effectExtent l="9525" t="5715" r="13335" b="139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75590"/>
                      </a:xfrm>
                      <a:prstGeom prst="rect">
                        <a:avLst/>
                      </a:prstGeom>
                      <a:solidFill>
                        <a:srgbClr val="FFFFFF"/>
                      </a:solidFill>
                      <a:ln w="9525">
                        <a:solidFill>
                          <a:srgbClr val="FFFFFF"/>
                        </a:solidFill>
                        <a:miter lim="800000"/>
                        <a:headEnd/>
                        <a:tailEnd/>
                      </a:ln>
                    </wps:spPr>
                    <wps:txbx>
                      <w:txbxContent>
                        <w:p w:rsidR="00F56774" w:rsidRDefault="00F56774" w:rsidP="00586EB4">
                          <w:pPr>
                            <w:rPr>
                              <w:rFonts w:ascii="Ubuntu" w:hAnsi="Ubuntu"/>
                              <w:b/>
                            </w:rPr>
                          </w:pPr>
                        </w:p>
                        <w:p w:rsidR="00F56774" w:rsidRPr="00586EB4" w:rsidRDefault="00F56774" w:rsidP="00586EB4">
                          <w:pPr>
                            <w:rPr>
                              <w:rFonts w:ascii="Ubuntu" w:hAnsi="Ubuntu"/>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7pt;margin-top:103.2pt;width:116.7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" strokecolor="white">
              <v:textbox>
                <w:txbxContent>
                  <w:p w:rsidR="00F56774" w:rsidRDefault="00F56774" w:rsidP="00586EB4">
                    <w:pPr>
                      <w:rPr>
                        <w:rFonts w:ascii="Ubuntu" w:hAnsi="Ubuntu"/>
                        <w:b/>
                      </w:rPr>
                    </w:pPr>
                  </w:p>
                  <w:p w:rsidR="00F56774" w:rsidRPr="00586EB4" w:rsidRDefault="00F56774" w:rsidP="00586EB4">
                    <w:pPr>
                      <w:rPr>
                        <w:rFonts w:ascii="Ubuntu" w:hAnsi="Ubuntu"/>
                        <w:b/>
                      </w:rPr>
                    </w:pPr>
                  </w:p>
                </w:txbxContent>
              </v:textbox>
            </v:shape>
          </w:pict>
        </mc:Fallback>
      </mc:AlternateContent>
    </w:r>
    <w:r w:rsidR="00261E0A">
      <w:rPr>
        <w:rFonts w:ascii="Comic Sans MS" w:hAnsi="Comic Sans MS"/>
        <w:i/>
        <w:noProof/>
        <w:lang w:eastAsia="pt-BR"/>
      </w:rPr>
      <w:drawing>
        <wp:inline distT="0" distB="0" distL="0" distR="0" wp14:anchorId="3BB43568" wp14:editId="0B71AF46">
          <wp:extent cx="4532244" cy="973906"/>
          <wp:effectExtent l="0" t="0" r="1905" b="0"/>
          <wp:docPr id="5" name="Imagem 5" descr="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5373" cy="9745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B"/>
      </v:shape>
    </w:pict>
  </w:numPicBullet>
  <w:abstractNum w:abstractNumId="0">
    <w:nsid w:val="16976157"/>
    <w:multiLevelType w:val="singleLevel"/>
    <w:tmpl w:val="23BE8E14"/>
    <w:lvl w:ilvl="0">
      <w:start w:val="1"/>
      <w:numFmt w:val="decimal"/>
      <w:lvlText w:val="%1)"/>
      <w:lvlJc w:val="left"/>
      <w:pPr>
        <w:tabs>
          <w:tab w:val="num" w:pos="4188"/>
        </w:tabs>
        <w:ind w:left="4188" w:hanging="360"/>
      </w:pPr>
      <w:rPr>
        <w:rFonts w:hint="default"/>
      </w:rPr>
    </w:lvl>
  </w:abstractNum>
  <w:abstractNum w:abstractNumId="1">
    <w:nsid w:val="17041AAE"/>
    <w:multiLevelType w:val="multilevel"/>
    <w:tmpl w:val="1A0EE37C"/>
    <w:lvl w:ilvl="0">
      <w:start w:val="1"/>
      <w:numFmt w:val="decimal"/>
      <w:lvlText w:val="%1"/>
      <w:lvlJc w:val="left"/>
      <w:pPr>
        <w:tabs>
          <w:tab w:val="num" w:pos="1065"/>
        </w:tabs>
        <w:ind w:left="1065" w:hanging="705"/>
      </w:pPr>
    </w:lvl>
    <w:lvl w:ilvl="1">
      <w:start w:val="1"/>
      <w:numFmt w:val="decimal"/>
      <w:isLgl/>
      <w:lvlText w:val="%1.%2"/>
      <w:lvlJc w:val="left"/>
      <w:pPr>
        <w:tabs>
          <w:tab w:val="num" w:pos="1066"/>
        </w:tabs>
        <w:ind w:left="1066" w:hanging="706"/>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2">
    <w:nsid w:val="1D8F3F19"/>
    <w:multiLevelType w:val="hybridMultilevel"/>
    <w:tmpl w:val="DA00F58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262A43AD"/>
    <w:multiLevelType w:val="hybridMultilevel"/>
    <w:tmpl w:val="F90CE7CC"/>
    <w:lvl w:ilvl="0" w:tplc="04160005">
      <w:start w:val="1"/>
      <w:numFmt w:val="bullet"/>
      <w:lvlText w:val=""/>
      <w:lvlJc w:val="left"/>
      <w:pPr>
        <w:ind w:left="1425" w:hanging="360"/>
      </w:pPr>
      <w:rPr>
        <w:rFonts w:ascii="Wingdings" w:hAnsi="Wingdings"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
    <w:nsid w:val="2A3E5163"/>
    <w:multiLevelType w:val="hybridMultilevel"/>
    <w:tmpl w:val="2A9874C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34027339"/>
    <w:multiLevelType w:val="hybridMultilevel"/>
    <w:tmpl w:val="519E8E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347F2B8F"/>
    <w:multiLevelType w:val="hybridMultilevel"/>
    <w:tmpl w:val="C930DB1A"/>
    <w:lvl w:ilvl="0" w:tplc="04160001">
      <w:start w:val="1"/>
      <w:numFmt w:val="bullet"/>
      <w:lvlText w:val=""/>
      <w:lvlJc w:val="left"/>
      <w:pPr>
        <w:tabs>
          <w:tab w:val="num" w:pos="1440"/>
        </w:tabs>
        <w:ind w:left="1440" w:hanging="360"/>
      </w:pPr>
      <w:rPr>
        <w:rFonts w:ascii="Symbol" w:hAnsi="Symbol" w:hint="default"/>
      </w:rPr>
    </w:lvl>
    <w:lvl w:ilvl="1" w:tplc="04160003">
      <w:start w:val="1"/>
      <w:numFmt w:val="decimal"/>
      <w:lvlText w:val="%2."/>
      <w:lvlJc w:val="left"/>
      <w:pPr>
        <w:tabs>
          <w:tab w:val="num" w:pos="2160"/>
        </w:tabs>
        <w:ind w:left="2160" w:hanging="360"/>
      </w:pPr>
    </w:lvl>
    <w:lvl w:ilvl="2" w:tplc="04160005">
      <w:start w:val="1"/>
      <w:numFmt w:val="decimal"/>
      <w:lvlText w:val="%3."/>
      <w:lvlJc w:val="left"/>
      <w:pPr>
        <w:tabs>
          <w:tab w:val="num" w:pos="2880"/>
        </w:tabs>
        <w:ind w:left="2880" w:hanging="360"/>
      </w:pPr>
    </w:lvl>
    <w:lvl w:ilvl="3" w:tplc="04160001">
      <w:start w:val="1"/>
      <w:numFmt w:val="decimal"/>
      <w:lvlText w:val="%4."/>
      <w:lvlJc w:val="left"/>
      <w:pPr>
        <w:tabs>
          <w:tab w:val="num" w:pos="3600"/>
        </w:tabs>
        <w:ind w:left="3600" w:hanging="360"/>
      </w:pPr>
    </w:lvl>
    <w:lvl w:ilvl="4" w:tplc="04160003">
      <w:start w:val="1"/>
      <w:numFmt w:val="decimal"/>
      <w:lvlText w:val="%5."/>
      <w:lvlJc w:val="left"/>
      <w:pPr>
        <w:tabs>
          <w:tab w:val="num" w:pos="4320"/>
        </w:tabs>
        <w:ind w:left="4320" w:hanging="360"/>
      </w:pPr>
    </w:lvl>
    <w:lvl w:ilvl="5" w:tplc="04160005">
      <w:start w:val="1"/>
      <w:numFmt w:val="decimal"/>
      <w:lvlText w:val="%6."/>
      <w:lvlJc w:val="left"/>
      <w:pPr>
        <w:tabs>
          <w:tab w:val="num" w:pos="5040"/>
        </w:tabs>
        <w:ind w:left="5040" w:hanging="360"/>
      </w:pPr>
    </w:lvl>
    <w:lvl w:ilvl="6" w:tplc="04160001">
      <w:start w:val="1"/>
      <w:numFmt w:val="decimal"/>
      <w:lvlText w:val="%7."/>
      <w:lvlJc w:val="left"/>
      <w:pPr>
        <w:tabs>
          <w:tab w:val="num" w:pos="5760"/>
        </w:tabs>
        <w:ind w:left="5760" w:hanging="360"/>
      </w:pPr>
    </w:lvl>
    <w:lvl w:ilvl="7" w:tplc="04160003">
      <w:start w:val="1"/>
      <w:numFmt w:val="decimal"/>
      <w:lvlText w:val="%8."/>
      <w:lvlJc w:val="left"/>
      <w:pPr>
        <w:tabs>
          <w:tab w:val="num" w:pos="6480"/>
        </w:tabs>
        <w:ind w:left="6480" w:hanging="360"/>
      </w:pPr>
    </w:lvl>
    <w:lvl w:ilvl="8" w:tplc="04160005">
      <w:start w:val="1"/>
      <w:numFmt w:val="decimal"/>
      <w:lvlText w:val="%9."/>
      <w:lvlJc w:val="left"/>
      <w:pPr>
        <w:tabs>
          <w:tab w:val="num" w:pos="7200"/>
        </w:tabs>
        <w:ind w:left="7200" w:hanging="360"/>
      </w:pPr>
    </w:lvl>
  </w:abstractNum>
  <w:abstractNum w:abstractNumId="7">
    <w:nsid w:val="43304831"/>
    <w:multiLevelType w:val="hybridMultilevel"/>
    <w:tmpl w:val="78E2F136"/>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8">
    <w:nsid w:val="43D45894"/>
    <w:multiLevelType w:val="multilevel"/>
    <w:tmpl w:val="BEAA367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335A17"/>
    <w:multiLevelType w:val="hybridMultilevel"/>
    <w:tmpl w:val="DABAC02E"/>
    <w:lvl w:ilvl="0" w:tplc="04160007">
      <w:start w:val="1"/>
      <w:numFmt w:val="bullet"/>
      <w:lvlText w:val=""/>
      <w:lvlPicBulletId w:val="0"/>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0">
    <w:nsid w:val="68803175"/>
    <w:multiLevelType w:val="hybridMultilevel"/>
    <w:tmpl w:val="8B42EE26"/>
    <w:lvl w:ilvl="0" w:tplc="04160005">
      <w:start w:val="1"/>
      <w:numFmt w:val="bullet"/>
      <w:lvlText w:val=""/>
      <w:lvlJc w:val="left"/>
      <w:pPr>
        <w:ind w:left="2145" w:hanging="360"/>
      </w:pPr>
      <w:rPr>
        <w:rFonts w:ascii="Wingdings" w:hAnsi="Wingdings" w:hint="default"/>
      </w:rPr>
    </w:lvl>
    <w:lvl w:ilvl="1" w:tplc="04160003" w:tentative="1">
      <w:start w:val="1"/>
      <w:numFmt w:val="bullet"/>
      <w:lvlText w:val="o"/>
      <w:lvlJc w:val="left"/>
      <w:pPr>
        <w:ind w:left="2865" w:hanging="360"/>
      </w:pPr>
      <w:rPr>
        <w:rFonts w:ascii="Courier New" w:hAnsi="Courier New" w:cs="Courier New" w:hint="default"/>
      </w:rPr>
    </w:lvl>
    <w:lvl w:ilvl="2" w:tplc="04160005" w:tentative="1">
      <w:start w:val="1"/>
      <w:numFmt w:val="bullet"/>
      <w:lvlText w:val=""/>
      <w:lvlJc w:val="left"/>
      <w:pPr>
        <w:ind w:left="3585" w:hanging="360"/>
      </w:pPr>
      <w:rPr>
        <w:rFonts w:ascii="Wingdings" w:hAnsi="Wingdings" w:hint="default"/>
      </w:rPr>
    </w:lvl>
    <w:lvl w:ilvl="3" w:tplc="04160001" w:tentative="1">
      <w:start w:val="1"/>
      <w:numFmt w:val="bullet"/>
      <w:lvlText w:val=""/>
      <w:lvlJc w:val="left"/>
      <w:pPr>
        <w:ind w:left="4305" w:hanging="360"/>
      </w:pPr>
      <w:rPr>
        <w:rFonts w:ascii="Symbol" w:hAnsi="Symbol" w:hint="default"/>
      </w:rPr>
    </w:lvl>
    <w:lvl w:ilvl="4" w:tplc="04160003" w:tentative="1">
      <w:start w:val="1"/>
      <w:numFmt w:val="bullet"/>
      <w:lvlText w:val="o"/>
      <w:lvlJc w:val="left"/>
      <w:pPr>
        <w:ind w:left="5025" w:hanging="360"/>
      </w:pPr>
      <w:rPr>
        <w:rFonts w:ascii="Courier New" w:hAnsi="Courier New" w:cs="Courier New" w:hint="default"/>
      </w:rPr>
    </w:lvl>
    <w:lvl w:ilvl="5" w:tplc="04160005" w:tentative="1">
      <w:start w:val="1"/>
      <w:numFmt w:val="bullet"/>
      <w:lvlText w:val=""/>
      <w:lvlJc w:val="left"/>
      <w:pPr>
        <w:ind w:left="5745" w:hanging="360"/>
      </w:pPr>
      <w:rPr>
        <w:rFonts w:ascii="Wingdings" w:hAnsi="Wingdings" w:hint="default"/>
      </w:rPr>
    </w:lvl>
    <w:lvl w:ilvl="6" w:tplc="04160001" w:tentative="1">
      <w:start w:val="1"/>
      <w:numFmt w:val="bullet"/>
      <w:lvlText w:val=""/>
      <w:lvlJc w:val="left"/>
      <w:pPr>
        <w:ind w:left="6465" w:hanging="360"/>
      </w:pPr>
      <w:rPr>
        <w:rFonts w:ascii="Symbol" w:hAnsi="Symbol" w:hint="default"/>
      </w:rPr>
    </w:lvl>
    <w:lvl w:ilvl="7" w:tplc="04160003" w:tentative="1">
      <w:start w:val="1"/>
      <w:numFmt w:val="bullet"/>
      <w:lvlText w:val="o"/>
      <w:lvlJc w:val="left"/>
      <w:pPr>
        <w:ind w:left="7185" w:hanging="360"/>
      </w:pPr>
      <w:rPr>
        <w:rFonts w:ascii="Courier New" w:hAnsi="Courier New" w:cs="Courier New" w:hint="default"/>
      </w:rPr>
    </w:lvl>
    <w:lvl w:ilvl="8" w:tplc="04160005" w:tentative="1">
      <w:start w:val="1"/>
      <w:numFmt w:val="bullet"/>
      <w:lvlText w:val=""/>
      <w:lvlJc w:val="left"/>
      <w:pPr>
        <w:ind w:left="7905" w:hanging="360"/>
      </w:pPr>
      <w:rPr>
        <w:rFonts w:ascii="Wingdings" w:hAnsi="Wingdings" w:hint="default"/>
      </w:rPr>
    </w:lvl>
  </w:abstractNum>
  <w:abstractNum w:abstractNumId="11">
    <w:nsid w:val="70FA683F"/>
    <w:multiLevelType w:val="hybridMultilevel"/>
    <w:tmpl w:val="2FD44EBC"/>
    <w:lvl w:ilvl="0" w:tplc="FB8610F6">
      <w:start w:val="1"/>
      <w:numFmt w:val="decimal"/>
      <w:lvlText w:val="%1"/>
      <w:lvlJc w:val="left"/>
      <w:pPr>
        <w:tabs>
          <w:tab w:val="num" w:pos="1065"/>
        </w:tabs>
        <w:ind w:left="1065" w:hanging="70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7694306"/>
    <w:multiLevelType w:val="hybridMultilevel"/>
    <w:tmpl w:val="13E8EF8A"/>
    <w:lvl w:ilvl="0" w:tplc="04160005">
      <w:start w:val="1"/>
      <w:numFmt w:val="bullet"/>
      <w:lvlText w:val=""/>
      <w:lvlJc w:val="left"/>
      <w:pPr>
        <w:ind w:left="1425" w:hanging="360"/>
      </w:pPr>
      <w:rPr>
        <w:rFonts w:ascii="Wingdings" w:hAnsi="Wingdings"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3">
    <w:nsid w:val="79603243"/>
    <w:multiLevelType w:val="multilevel"/>
    <w:tmpl w:val="F544DB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A11DEB"/>
    <w:multiLevelType w:val="hybridMultilevel"/>
    <w:tmpl w:val="E730CFEC"/>
    <w:lvl w:ilvl="0" w:tplc="04160001">
      <w:start w:val="1"/>
      <w:numFmt w:val="bullet"/>
      <w:lvlText w:val=""/>
      <w:lvlJc w:val="left"/>
      <w:pPr>
        <w:tabs>
          <w:tab w:val="num" w:pos="1141"/>
        </w:tabs>
        <w:ind w:left="1141" w:hanging="360"/>
      </w:pPr>
      <w:rPr>
        <w:rFonts w:ascii="Symbol" w:hAnsi="Symbol" w:hint="default"/>
      </w:rPr>
    </w:lvl>
    <w:lvl w:ilvl="1" w:tplc="04160003" w:tentative="1">
      <w:start w:val="1"/>
      <w:numFmt w:val="bullet"/>
      <w:lvlText w:val="o"/>
      <w:lvlJc w:val="left"/>
      <w:pPr>
        <w:tabs>
          <w:tab w:val="num" w:pos="1861"/>
        </w:tabs>
        <w:ind w:left="1861" w:hanging="360"/>
      </w:pPr>
      <w:rPr>
        <w:rFonts w:ascii="Courier New" w:hAnsi="Courier New" w:hint="default"/>
      </w:rPr>
    </w:lvl>
    <w:lvl w:ilvl="2" w:tplc="04160005" w:tentative="1">
      <w:start w:val="1"/>
      <w:numFmt w:val="bullet"/>
      <w:lvlText w:val=""/>
      <w:lvlJc w:val="left"/>
      <w:pPr>
        <w:tabs>
          <w:tab w:val="num" w:pos="2581"/>
        </w:tabs>
        <w:ind w:left="2581" w:hanging="360"/>
      </w:pPr>
      <w:rPr>
        <w:rFonts w:ascii="Wingdings" w:hAnsi="Wingdings" w:hint="default"/>
      </w:rPr>
    </w:lvl>
    <w:lvl w:ilvl="3" w:tplc="04160001" w:tentative="1">
      <w:start w:val="1"/>
      <w:numFmt w:val="bullet"/>
      <w:lvlText w:val=""/>
      <w:lvlJc w:val="left"/>
      <w:pPr>
        <w:tabs>
          <w:tab w:val="num" w:pos="3301"/>
        </w:tabs>
        <w:ind w:left="3301" w:hanging="360"/>
      </w:pPr>
      <w:rPr>
        <w:rFonts w:ascii="Symbol" w:hAnsi="Symbol" w:hint="default"/>
      </w:rPr>
    </w:lvl>
    <w:lvl w:ilvl="4" w:tplc="04160003" w:tentative="1">
      <w:start w:val="1"/>
      <w:numFmt w:val="bullet"/>
      <w:lvlText w:val="o"/>
      <w:lvlJc w:val="left"/>
      <w:pPr>
        <w:tabs>
          <w:tab w:val="num" w:pos="4021"/>
        </w:tabs>
        <w:ind w:left="4021" w:hanging="360"/>
      </w:pPr>
      <w:rPr>
        <w:rFonts w:ascii="Courier New" w:hAnsi="Courier New" w:hint="default"/>
      </w:rPr>
    </w:lvl>
    <w:lvl w:ilvl="5" w:tplc="04160005" w:tentative="1">
      <w:start w:val="1"/>
      <w:numFmt w:val="bullet"/>
      <w:lvlText w:val=""/>
      <w:lvlJc w:val="left"/>
      <w:pPr>
        <w:tabs>
          <w:tab w:val="num" w:pos="4741"/>
        </w:tabs>
        <w:ind w:left="4741" w:hanging="360"/>
      </w:pPr>
      <w:rPr>
        <w:rFonts w:ascii="Wingdings" w:hAnsi="Wingdings" w:hint="default"/>
      </w:rPr>
    </w:lvl>
    <w:lvl w:ilvl="6" w:tplc="04160001" w:tentative="1">
      <w:start w:val="1"/>
      <w:numFmt w:val="bullet"/>
      <w:lvlText w:val=""/>
      <w:lvlJc w:val="left"/>
      <w:pPr>
        <w:tabs>
          <w:tab w:val="num" w:pos="5461"/>
        </w:tabs>
        <w:ind w:left="5461" w:hanging="360"/>
      </w:pPr>
      <w:rPr>
        <w:rFonts w:ascii="Symbol" w:hAnsi="Symbol" w:hint="default"/>
      </w:rPr>
    </w:lvl>
    <w:lvl w:ilvl="7" w:tplc="04160003" w:tentative="1">
      <w:start w:val="1"/>
      <w:numFmt w:val="bullet"/>
      <w:lvlText w:val="o"/>
      <w:lvlJc w:val="left"/>
      <w:pPr>
        <w:tabs>
          <w:tab w:val="num" w:pos="6181"/>
        </w:tabs>
        <w:ind w:left="6181" w:hanging="360"/>
      </w:pPr>
      <w:rPr>
        <w:rFonts w:ascii="Courier New" w:hAnsi="Courier New" w:hint="default"/>
      </w:rPr>
    </w:lvl>
    <w:lvl w:ilvl="8" w:tplc="04160005" w:tentative="1">
      <w:start w:val="1"/>
      <w:numFmt w:val="bullet"/>
      <w:lvlText w:val=""/>
      <w:lvlJc w:val="left"/>
      <w:pPr>
        <w:tabs>
          <w:tab w:val="num" w:pos="6901"/>
        </w:tabs>
        <w:ind w:left="6901" w:hanging="360"/>
      </w:pPr>
      <w:rPr>
        <w:rFonts w:ascii="Wingdings" w:hAnsi="Wingdings" w:hint="default"/>
      </w:rPr>
    </w:lvl>
  </w:abstractNum>
  <w:num w:numId="1">
    <w:abstractNumId w:val="9"/>
  </w:num>
  <w:num w:numId="2">
    <w:abstractNumId w:val="10"/>
  </w:num>
  <w:num w:numId="3">
    <w:abstractNumId w:val="3"/>
  </w:num>
  <w:num w:numId="4">
    <w:abstractNumId w:val="12"/>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4"/>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E2"/>
    <w:rsid w:val="000155EF"/>
    <w:rsid w:val="0002266F"/>
    <w:rsid w:val="00024BB2"/>
    <w:rsid w:val="0003224B"/>
    <w:rsid w:val="00037A0E"/>
    <w:rsid w:val="000456D4"/>
    <w:rsid w:val="00063AC8"/>
    <w:rsid w:val="00071761"/>
    <w:rsid w:val="000976B1"/>
    <w:rsid w:val="000B24C4"/>
    <w:rsid w:val="000B5CF7"/>
    <w:rsid w:val="000C3AF2"/>
    <w:rsid w:val="000E079F"/>
    <w:rsid w:val="000F6321"/>
    <w:rsid w:val="000F7921"/>
    <w:rsid w:val="001025B7"/>
    <w:rsid w:val="001269BA"/>
    <w:rsid w:val="001269E1"/>
    <w:rsid w:val="00130B07"/>
    <w:rsid w:val="00142517"/>
    <w:rsid w:val="00147CE9"/>
    <w:rsid w:val="00153CFA"/>
    <w:rsid w:val="00162C06"/>
    <w:rsid w:val="00167E98"/>
    <w:rsid w:val="00172AD6"/>
    <w:rsid w:val="001A66DE"/>
    <w:rsid w:val="001A68CC"/>
    <w:rsid w:val="001B2D0E"/>
    <w:rsid w:val="001D270A"/>
    <w:rsid w:val="001E7900"/>
    <w:rsid w:val="001F1C73"/>
    <w:rsid w:val="001F6280"/>
    <w:rsid w:val="00206279"/>
    <w:rsid w:val="002258C7"/>
    <w:rsid w:val="002437B9"/>
    <w:rsid w:val="00245236"/>
    <w:rsid w:val="002566BD"/>
    <w:rsid w:val="00261E0A"/>
    <w:rsid w:val="00274361"/>
    <w:rsid w:val="00276F12"/>
    <w:rsid w:val="00280820"/>
    <w:rsid w:val="0028326C"/>
    <w:rsid w:val="002B0B3F"/>
    <w:rsid w:val="002B4AB1"/>
    <w:rsid w:val="002C5134"/>
    <w:rsid w:val="002D0217"/>
    <w:rsid w:val="002E1FAE"/>
    <w:rsid w:val="002F5686"/>
    <w:rsid w:val="002F7928"/>
    <w:rsid w:val="003136FD"/>
    <w:rsid w:val="00323665"/>
    <w:rsid w:val="00340CC7"/>
    <w:rsid w:val="0034441D"/>
    <w:rsid w:val="003509A9"/>
    <w:rsid w:val="003525C6"/>
    <w:rsid w:val="0035372F"/>
    <w:rsid w:val="0037013D"/>
    <w:rsid w:val="00372B3E"/>
    <w:rsid w:val="00384FC0"/>
    <w:rsid w:val="003A300A"/>
    <w:rsid w:val="003A33B1"/>
    <w:rsid w:val="003A727D"/>
    <w:rsid w:val="003C0D15"/>
    <w:rsid w:val="00403DC8"/>
    <w:rsid w:val="00405B7E"/>
    <w:rsid w:val="00424D03"/>
    <w:rsid w:val="004263F9"/>
    <w:rsid w:val="00450555"/>
    <w:rsid w:val="00451F73"/>
    <w:rsid w:val="00460A73"/>
    <w:rsid w:val="00464AF2"/>
    <w:rsid w:val="00464F9B"/>
    <w:rsid w:val="004665D2"/>
    <w:rsid w:val="004730F3"/>
    <w:rsid w:val="00477798"/>
    <w:rsid w:val="00480B04"/>
    <w:rsid w:val="00481AA0"/>
    <w:rsid w:val="00486EC5"/>
    <w:rsid w:val="00496175"/>
    <w:rsid w:val="004A1839"/>
    <w:rsid w:val="004A24A5"/>
    <w:rsid w:val="004A3C77"/>
    <w:rsid w:val="004C0DD5"/>
    <w:rsid w:val="004C6642"/>
    <w:rsid w:val="004D51FE"/>
    <w:rsid w:val="004E5E7D"/>
    <w:rsid w:val="004F0F9F"/>
    <w:rsid w:val="004F23D7"/>
    <w:rsid w:val="0051524E"/>
    <w:rsid w:val="0052067B"/>
    <w:rsid w:val="005479AA"/>
    <w:rsid w:val="00562993"/>
    <w:rsid w:val="00567532"/>
    <w:rsid w:val="00586EB4"/>
    <w:rsid w:val="005A3C82"/>
    <w:rsid w:val="005B32CC"/>
    <w:rsid w:val="005B3946"/>
    <w:rsid w:val="006072D5"/>
    <w:rsid w:val="0061541E"/>
    <w:rsid w:val="006163C5"/>
    <w:rsid w:val="00650731"/>
    <w:rsid w:val="00651852"/>
    <w:rsid w:val="00657DF8"/>
    <w:rsid w:val="006608E2"/>
    <w:rsid w:val="006869FF"/>
    <w:rsid w:val="0069325F"/>
    <w:rsid w:val="006A2217"/>
    <w:rsid w:val="006A43E7"/>
    <w:rsid w:val="006B08E4"/>
    <w:rsid w:val="006B71A6"/>
    <w:rsid w:val="006C2CC6"/>
    <w:rsid w:val="0072687D"/>
    <w:rsid w:val="00743481"/>
    <w:rsid w:val="00744204"/>
    <w:rsid w:val="007576B7"/>
    <w:rsid w:val="00770D3F"/>
    <w:rsid w:val="007736AD"/>
    <w:rsid w:val="007846C2"/>
    <w:rsid w:val="007869C0"/>
    <w:rsid w:val="00794096"/>
    <w:rsid w:val="007B3461"/>
    <w:rsid w:val="007C2D86"/>
    <w:rsid w:val="007F24AC"/>
    <w:rsid w:val="008035C8"/>
    <w:rsid w:val="008103A5"/>
    <w:rsid w:val="00816250"/>
    <w:rsid w:val="008226AC"/>
    <w:rsid w:val="0083521D"/>
    <w:rsid w:val="008422FA"/>
    <w:rsid w:val="008563DA"/>
    <w:rsid w:val="008620D7"/>
    <w:rsid w:val="00865321"/>
    <w:rsid w:val="00872F67"/>
    <w:rsid w:val="0088650D"/>
    <w:rsid w:val="00893AFD"/>
    <w:rsid w:val="008B5CE1"/>
    <w:rsid w:val="008F090B"/>
    <w:rsid w:val="008F5CC7"/>
    <w:rsid w:val="008F6392"/>
    <w:rsid w:val="008F6FC1"/>
    <w:rsid w:val="009013B7"/>
    <w:rsid w:val="00906736"/>
    <w:rsid w:val="00913A1B"/>
    <w:rsid w:val="00926850"/>
    <w:rsid w:val="009310F1"/>
    <w:rsid w:val="009432E3"/>
    <w:rsid w:val="00964543"/>
    <w:rsid w:val="00967862"/>
    <w:rsid w:val="00967C00"/>
    <w:rsid w:val="00977476"/>
    <w:rsid w:val="00983F50"/>
    <w:rsid w:val="009857D9"/>
    <w:rsid w:val="0099201F"/>
    <w:rsid w:val="009A31F9"/>
    <w:rsid w:val="009A405F"/>
    <w:rsid w:val="009A4796"/>
    <w:rsid w:val="009B0AA1"/>
    <w:rsid w:val="009B4112"/>
    <w:rsid w:val="009C2095"/>
    <w:rsid w:val="009F0E77"/>
    <w:rsid w:val="00A072A2"/>
    <w:rsid w:val="00A10A8E"/>
    <w:rsid w:val="00A1392A"/>
    <w:rsid w:val="00A41641"/>
    <w:rsid w:val="00A52BF2"/>
    <w:rsid w:val="00A569D2"/>
    <w:rsid w:val="00A61084"/>
    <w:rsid w:val="00A73E74"/>
    <w:rsid w:val="00A8635D"/>
    <w:rsid w:val="00A938EE"/>
    <w:rsid w:val="00A94DB9"/>
    <w:rsid w:val="00A95BE7"/>
    <w:rsid w:val="00A974AF"/>
    <w:rsid w:val="00AA3BEB"/>
    <w:rsid w:val="00AA63E1"/>
    <w:rsid w:val="00AB61EF"/>
    <w:rsid w:val="00AD112A"/>
    <w:rsid w:val="00AD5CC3"/>
    <w:rsid w:val="00AD5EA7"/>
    <w:rsid w:val="00AE1086"/>
    <w:rsid w:val="00AE1DC3"/>
    <w:rsid w:val="00AF3071"/>
    <w:rsid w:val="00B0258F"/>
    <w:rsid w:val="00B13791"/>
    <w:rsid w:val="00B26C99"/>
    <w:rsid w:val="00B30630"/>
    <w:rsid w:val="00B3167A"/>
    <w:rsid w:val="00B35C01"/>
    <w:rsid w:val="00B37291"/>
    <w:rsid w:val="00B66C26"/>
    <w:rsid w:val="00B805D4"/>
    <w:rsid w:val="00B81F2E"/>
    <w:rsid w:val="00B83ECA"/>
    <w:rsid w:val="00B95B87"/>
    <w:rsid w:val="00BA3B31"/>
    <w:rsid w:val="00BC3AEF"/>
    <w:rsid w:val="00BD6EC1"/>
    <w:rsid w:val="00BE0BA3"/>
    <w:rsid w:val="00BE2482"/>
    <w:rsid w:val="00BF7D3B"/>
    <w:rsid w:val="00BF7EBB"/>
    <w:rsid w:val="00C07F4E"/>
    <w:rsid w:val="00C16939"/>
    <w:rsid w:val="00C25A55"/>
    <w:rsid w:val="00C2794B"/>
    <w:rsid w:val="00C310D3"/>
    <w:rsid w:val="00C34055"/>
    <w:rsid w:val="00C3460E"/>
    <w:rsid w:val="00C42F87"/>
    <w:rsid w:val="00C434E4"/>
    <w:rsid w:val="00C5552A"/>
    <w:rsid w:val="00C70F3F"/>
    <w:rsid w:val="00C71451"/>
    <w:rsid w:val="00C74B06"/>
    <w:rsid w:val="00C76ACC"/>
    <w:rsid w:val="00C86A6F"/>
    <w:rsid w:val="00C926F9"/>
    <w:rsid w:val="00CA3970"/>
    <w:rsid w:val="00CC606F"/>
    <w:rsid w:val="00D04AB9"/>
    <w:rsid w:val="00D12267"/>
    <w:rsid w:val="00D42FF7"/>
    <w:rsid w:val="00D445D9"/>
    <w:rsid w:val="00D466ED"/>
    <w:rsid w:val="00D4740A"/>
    <w:rsid w:val="00D5088D"/>
    <w:rsid w:val="00D52D82"/>
    <w:rsid w:val="00D822BC"/>
    <w:rsid w:val="00D92B6C"/>
    <w:rsid w:val="00D93AF4"/>
    <w:rsid w:val="00D947E4"/>
    <w:rsid w:val="00D953D3"/>
    <w:rsid w:val="00DB1D71"/>
    <w:rsid w:val="00DD30C9"/>
    <w:rsid w:val="00DD3827"/>
    <w:rsid w:val="00DD62A5"/>
    <w:rsid w:val="00DE3C25"/>
    <w:rsid w:val="00DF1D9F"/>
    <w:rsid w:val="00DF20EF"/>
    <w:rsid w:val="00E02622"/>
    <w:rsid w:val="00E10F4D"/>
    <w:rsid w:val="00E13F86"/>
    <w:rsid w:val="00E37E23"/>
    <w:rsid w:val="00E47E39"/>
    <w:rsid w:val="00E5328B"/>
    <w:rsid w:val="00E539DF"/>
    <w:rsid w:val="00E666FB"/>
    <w:rsid w:val="00E91100"/>
    <w:rsid w:val="00EA7499"/>
    <w:rsid w:val="00EB4645"/>
    <w:rsid w:val="00ED1045"/>
    <w:rsid w:val="00EF0BC7"/>
    <w:rsid w:val="00EF6039"/>
    <w:rsid w:val="00F12BB3"/>
    <w:rsid w:val="00F2222D"/>
    <w:rsid w:val="00F3479A"/>
    <w:rsid w:val="00F56774"/>
    <w:rsid w:val="00F80379"/>
    <w:rsid w:val="00F80BE8"/>
    <w:rsid w:val="00FA104E"/>
    <w:rsid w:val="00FA2CD0"/>
    <w:rsid w:val="00FB222D"/>
    <w:rsid w:val="00FC184F"/>
    <w:rsid w:val="00FD15AA"/>
    <w:rsid w:val="00FD21AE"/>
    <w:rsid w:val="00FD33E2"/>
    <w:rsid w:val="00FF3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98"/>
    <w:pPr>
      <w:spacing w:after="200" w:line="276" w:lineRule="auto"/>
    </w:pPr>
    <w:rPr>
      <w:sz w:val="22"/>
      <w:szCs w:val="22"/>
      <w:lang w:eastAsia="en-US"/>
    </w:rPr>
  </w:style>
  <w:style w:type="paragraph" w:styleId="Ttulo1">
    <w:name w:val="heading 1"/>
    <w:basedOn w:val="Normal"/>
    <w:next w:val="Normal"/>
    <w:link w:val="Ttulo1Char"/>
    <w:uiPriority w:val="9"/>
    <w:qFormat/>
    <w:rsid w:val="00D5088D"/>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styleId="Ttulo2">
    <w:name w:val="heading 2"/>
    <w:basedOn w:val="Normal"/>
    <w:next w:val="Normal"/>
    <w:link w:val="Ttulo2Char"/>
    <w:uiPriority w:val="9"/>
    <w:semiHidden/>
    <w:unhideWhenUsed/>
    <w:qFormat/>
    <w:rsid w:val="00D5088D"/>
    <w:pPr>
      <w:keepNext/>
      <w:tabs>
        <w:tab w:val="num" w:pos="1440"/>
      </w:tabs>
      <w:spacing w:before="240" w:after="60" w:line="240" w:lineRule="auto"/>
      <w:ind w:left="1440" w:hanging="720"/>
      <w:outlineLvl w:val="1"/>
    </w:pPr>
    <w:rPr>
      <w:rFonts w:ascii="Cambria" w:eastAsia="Times New Roman" w:hAnsi="Cambria"/>
      <w:b/>
      <w:bCs/>
      <w:i/>
      <w:iCs/>
      <w:sz w:val="28"/>
      <w:szCs w:val="28"/>
      <w:lang w:val="en-US"/>
    </w:rPr>
  </w:style>
  <w:style w:type="paragraph" w:styleId="Ttulo3">
    <w:name w:val="heading 3"/>
    <w:basedOn w:val="Normal"/>
    <w:next w:val="Normal"/>
    <w:link w:val="Ttulo3Char"/>
    <w:uiPriority w:val="9"/>
    <w:semiHidden/>
    <w:unhideWhenUsed/>
    <w:qFormat/>
    <w:rsid w:val="00D5088D"/>
    <w:pPr>
      <w:keepNext/>
      <w:tabs>
        <w:tab w:val="num" w:pos="2160"/>
      </w:tabs>
      <w:spacing w:before="240" w:after="60" w:line="240" w:lineRule="auto"/>
      <w:ind w:left="2160" w:hanging="720"/>
      <w:outlineLvl w:val="2"/>
    </w:pPr>
    <w:rPr>
      <w:rFonts w:ascii="Cambria" w:eastAsia="Times New Roman" w:hAnsi="Cambria"/>
      <w:b/>
      <w:bCs/>
      <w:sz w:val="26"/>
      <w:szCs w:val="26"/>
      <w:lang w:val="en-US"/>
    </w:rPr>
  </w:style>
  <w:style w:type="paragraph" w:styleId="Ttulo4">
    <w:name w:val="heading 4"/>
    <w:basedOn w:val="Normal"/>
    <w:next w:val="Normal"/>
    <w:link w:val="Ttulo4Char"/>
    <w:uiPriority w:val="9"/>
    <w:semiHidden/>
    <w:unhideWhenUsed/>
    <w:qFormat/>
    <w:rsid w:val="00D5088D"/>
    <w:pPr>
      <w:keepNext/>
      <w:tabs>
        <w:tab w:val="num" w:pos="2880"/>
      </w:tabs>
      <w:spacing w:before="240" w:after="60" w:line="240" w:lineRule="auto"/>
      <w:ind w:left="2880" w:hanging="720"/>
      <w:outlineLvl w:val="3"/>
    </w:pPr>
    <w:rPr>
      <w:rFonts w:eastAsia="Times New Roman"/>
      <w:b/>
      <w:bCs/>
      <w:sz w:val="28"/>
      <w:szCs w:val="28"/>
      <w:lang w:val="en-US"/>
    </w:rPr>
  </w:style>
  <w:style w:type="paragraph" w:styleId="Ttulo5">
    <w:name w:val="heading 5"/>
    <w:basedOn w:val="Normal"/>
    <w:next w:val="Normal"/>
    <w:link w:val="Ttulo5Char"/>
    <w:uiPriority w:val="9"/>
    <w:semiHidden/>
    <w:unhideWhenUsed/>
    <w:qFormat/>
    <w:rsid w:val="00D5088D"/>
    <w:pPr>
      <w:tabs>
        <w:tab w:val="num" w:pos="3600"/>
      </w:tabs>
      <w:spacing w:before="240" w:after="60" w:line="240" w:lineRule="auto"/>
      <w:ind w:left="3600" w:hanging="720"/>
      <w:outlineLvl w:val="4"/>
    </w:pPr>
    <w:rPr>
      <w:rFonts w:eastAsia="Times New Roman"/>
      <w:b/>
      <w:bCs/>
      <w:i/>
      <w:iCs/>
      <w:sz w:val="26"/>
      <w:szCs w:val="26"/>
      <w:lang w:val="en-US"/>
    </w:rPr>
  </w:style>
  <w:style w:type="paragraph" w:styleId="Ttulo6">
    <w:name w:val="heading 6"/>
    <w:basedOn w:val="Normal"/>
    <w:next w:val="Normal"/>
    <w:link w:val="Ttulo6Char"/>
    <w:qFormat/>
    <w:rsid w:val="00D5088D"/>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D5088D"/>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D5088D"/>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D5088D"/>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5B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5B87"/>
  </w:style>
  <w:style w:type="paragraph" w:styleId="Rodap">
    <w:name w:val="footer"/>
    <w:basedOn w:val="Normal"/>
    <w:link w:val="RodapChar"/>
    <w:uiPriority w:val="99"/>
    <w:unhideWhenUsed/>
    <w:rsid w:val="00B95B87"/>
    <w:pPr>
      <w:tabs>
        <w:tab w:val="center" w:pos="4252"/>
        <w:tab w:val="right" w:pos="8504"/>
      </w:tabs>
      <w:spacing w:after="0" w:line="240" w:lineRule="auto"/>
    </w:pPr>
  </w:style>
  <w:style w:type="character" w:customStyle="1" w:styleId="RodapChar">
    <w:name w:val="Rodapé Char"/>
    <w:basedOn w:val="Fontepargpadro"/>
    <w:link w:val="Rodap"/>
    <w:uiPriority w:val="99"/>
    <w:rsid w:val="00B95B87"/>
  </w:style>
  <w:style w:type="paragraph" w:styleId="Textodebalo">
    <w:name w:val="Balloon Text"/>
    <w:basedOn w:val="Normal"/>
    <w:link w:val="TextodebaloChar"/>
    <w:uiPriority w:val="99"/>
    <w:semiHidden/>
    <w:unhideWhenUsed/>
    <w:rsid w:val="00B95B8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95B87"/>
    <w:rPr>
      <w:rFonts w:ascii="Tahoma" w:hAnsi="Tahoma" w:cs="Tahoma"/>
      <w:sz w:val="16"/>
      <w:szCs w:val="16"/>
    </w:rPr>
  </w:style>
  <w:style w:type="character" w:customStyle="1" w:styleId="apple-converted-space">
    <w:name w:val="apple-converted-space"/>
    <w:basedOn w:val="Fontepargpadro"/>
    <w:rsid w:val="00384FC0"/>
  </w:style>
  <w:style w:type="character" w:styleId="Hyperlink">
    <w:name w:val="Hyperlink"/>
    <w:basedOn w:val="Fontepargpadro"/>
    <w:uiPriority w:val="99"/>
    <w:unhideWhenUsed/>
    <w:rsid w:val="00384FC0"/>
    <w:rPr>
      <w:color w:val="0000FF"/>
      <w:u w:val="single"/>
    </w:rPr>
  </w:style>
  <w:style w:type="paragraph" w:styleId="PargrafodaLista">
    <w:name w:val="List Paragraph"/>
    <w:basedOn w:val="Normal"/>
    <w:uiPriority w:val="34"/>
    <w:qFormat/>
    <w:rsid w:val="000456D4"/>
    <w:pPr>
      <w:ind w:left="720"/>
      <w:contextualSpacing/>
    </w:pPr>
  </w:style>
  <w:style w:type="table" w:styleId="Tabelacomgrade">
    <w:name w:val="Table Grid"/>
    <w:basedOn w:val="Tabelanormal"/>
    <w:uiPriority w:val="59"/>
    <w:rsid w:val="001A66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D5088D"/>
    <w:rPr>
      <w:rFonts w:ascii="Cambria" w:eastAsia="Times New Roman" w:hAnsi="Cambria" w:cs="Times New Roman"/>
      <w:b/>
      <w:bCs/>
      <w:kern w:val="32"/>
      <w:sz w:val="32"/>
      <w:szCs w:val="32"/>
      <w:lang w:val="en-US" w:eastAsia="en-US"/>
    </w:rPr>
  </w:style>
  <w:style w:type="character" w:customStyle="1" w:styleId="Ttulo2Char">
    <w:name w:val="Título 2 Char"/>
    <w:basedOn w:val="Fontepargpadro"/>
    <w:link w:val="Ttulo2"/>
    <w:uiPriority w:val="9"/>
    <w:semiHidden/>
    <w:rsid w:val="00D5088D"/>
    <w:rPr>
      <w:rFonts w:ascii="Cambria" w:eastAsia="Times New Roman" w:hAnsi="Cambria" w:cs="Times New Roman"/>
      <w:b/>
      <w:bCs/>
      <w:i/>
      <w:iCs/>
      <w:sz w:val="28"/>
      <w:szCs w:val="28"/>
      <w:lang w:val="en-US" w:eastAsia="en-US"/>
    </w:rPr>
  </w:style>
  <w:style w:type="character" w:customStyle="1" w:styleId="Ttulo3Char">
    <w:name w:val="Título 3 Char"/>
    <w:basedOn w:val="Fontepargpadro"/>
    <w:link w:val="Ttulo3"/>
    <w:uiPriority w:val="9"/>
    <w:semiHidden/>
    <w:rsid w:val="00D5088D"/>
    <w:rPr>
      <w:rFonts w:ascii="Cambria" w:eastAsia="Times New Roman" w:hAnsi="Cambria" w:cs="Times New Roman"/>
      <w:b/>
      <w:bCs/>
      <w:sz w:val="26"/>
      <w:szCs w:val="26"/>
      <w:lang w:val="en-US" w:eastAsia="en-US"/>
    </w:rPr>
  </w:style>
  <w:style w:type="character" w:customStyle="1" w:styleId="Ttulo4Char">
    <w:name w:val="Título 4 Char"/>
    <w:basedOn w:val="Fontepargpadro"/>
    <w:link w:val="Ttulo4"/>
    <w:uiPriority w:val="9"/>
    <w:semiHidden/>
    <w:rsid w:val="00D5088D"/>
    <w:rPr>
      <w:rFonts w:ascii="Calibri" w:eastAsia="Times New Roman" w:hAnsi="Calibri" w:cs="Times New Roman"/>
      <w:b/>
      <w:bCs/>
      <w:sz w:val="28"/>
      <w:szCs w:val="28"/>
      <w:lang w:val="en-US" w:eastAsia="en-US"/>
    </w:rPr>
  </w:style>
  <w:style w:type="character" w:customStyle="1" w:styleId="Ttulo5Char">
    <w:name w:val="Título 5 Char"/>
    <w:basedOn w:val="Fontepargpadro"/>
    <w:link w:val="Ttulo5"/>
    <w:uiPriority w:val="9"/>
    <w:semiHidden/>
    <w:rsid w:val="00D5088D"/>
    <w:rPr>
      <w:rFonts w:ascii="Calibri" w:eastAsia="Times New Roman" w:hAnsi="Calibri" w:cs="Times New Roman"/>
      <w:b/>
      <w:bCs/>
      <w:i/>
      <w:iCs/>
      <w:sz w:val="26"/>
      <w:szCs w:val="26"/>
      <w:lang w:val="en-US" w:eastAsia="en-US"/>
    </w:rPr>
  </w:style>
  <w:style w:type="character" w:customStyle="1" w:styleId="Ttulo6Char">
    <w:name w:val="Título 6 Char"/>
    <w:basedOn w:val="Fontepargpadro"/>
    <w:link w:val="Ttulo6"/>
    <w:rsid w:val="00D5088D"/>
    <w:rPr>
      <w:rFonts w:ascii="Times New Roman" w:eastAsia="Times New Roman" w:hAnsi="Times New Roman"/>
      <w:b/>
      <w:bCs/>
      <w:sz w:val="22"/>
      <w:szCs w:val="22"/>
      <w:lang w:val="en-US" w:eastAsia="en-US"/>
    </w:rPr>
  </w:style>
  <w:style w:type="character" w:customStyle="1" w:styleId="Ttulo7Char">
    <w:name w:val="Título 7 Char"/>
    <w:basedOn w:val="Fontepargpadro"/>
    <w:link w:val="Ttulo7"/>
    <w:uiPriority w:val="9"/>
    <w:semiHidden/>
    <w:rsid w:val="00D5088D"/>
    <w:rPr>
      <w:rFonts w:ascii="Calibri" w:eastAsia="Times New Roman" w:hAnsi="Calibri" w:cs="Times New Roman"/>
      <w:sz w:val="24"/>
      <w:szCs w:val="24"/>
      <w:lang w:val="en-US" w:eastAsia="en-US"/>
    </w:rPr>
  </w:style>
  <w:style w:type="character" w:customStyle="1" w:styleId="Ttulo8Char">
    <w:name w:val="Título 8 Char"/>
    <w:basedOn w:val="Fontepargpadro"/>
    <w:link w:val="Ttulo8"/>
    <w:uiPriority w:val="9"/>
    <w:semiHidden/>
    <w:rsid w:val="00D5088D"/>
    <w:rPr>
      <w:rFonts w:ascii="Calibri" w:eastAsia="Times New Roman" w:hAnsi="Calibri" w:cs="Times New Roman"/>
      <w:i/>
      <w:iCs/>
      <w:sz w:val="24"/>
      <w:szCs w:val="24"/>
      <w:lang w:val="en-US" w:eastAsia="en-US"/>
    </w:rPr>
  </w:style>
  <w:style w:type="character" w:customStyle="1" w:styleId="Ttulo9Char">
    <w:name w:val="Título 9 Char"/>
    <w:basedOn w:val="Fontepargpadro"/>
    <w:link w:val="Ttulo9"/>
    <w:uiPriority w:val="9"/>
    <w:semiHidden/>
    <w:rsid w:val="00D5088D"/>
    <w:rPr>
      <w:rFonts w:ascii="Cambria" w:eastAsia="Times New Roman" w:hAnsi="Cambria" w:cs="Times New Roman"/>
      <w:sz w:val="22"/>
      <w:szCs w:val="22"/>
      <w:lang w:val="en-US" w:eastAsia="en-US"/>
    </w:rPr>
  </w:style>
  <w:style w:type="paragraph" w:styleId="SemEspaamento">
    <w:name w:val="No Spacing"/>
    <w:uiPriority w:val="1"/>
    <w:qFormat/>
    <w:rsid w:val="000F7921"/>
    <w:rPr>
      <w:sz w:val="22"/>
      <w:szCs w:val="22"/>
      <w:lang w:eastAsia="en-US"/>
    </w:rPr>
  </w:style>
  <w:style w:type="paragraph" w:styleId="Corpodetexto">
    <w:name w:val="Body Text"/>
    <w:basedOn w:val="Normal"/>
    <w:link w:val="CorpodetextoChar"/>
    <w:rsid w:val="000F7921"/>
    <w:pPr>
      <w:spacing w:after="0" w:line="40" w:lineRule="atLeast"/>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0F7921"/>
    <w:rPr>
      <w:rFonts w:ascii="Arial" w:eastAsia="Times New Roman" w:hAnsi="Arial"/>
      <w:sz w:val="24"/>
    </w:rPr>
  </w:style>
  <w:style w:type="paragraph" w:styleId="Recuodecorpodetexto2">
    <w:name w:val="Body Text Indent 2"/>
    <w:basedOn w:val="Normal"/>
    <w:link w:val="Recuodecorpodetexto2Char"/>
    <w:uiPriority w:val="99"/>
    <w:unhideWhenUsed/>
    <w:rsid w:val="000F7921"/>
    <w:pPr>
      <w:spacing w:after="120"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basedOn w:val="Fontepargpadro"/>
    <w:link w:val="Recuodecorpodetexto2"/>
    <w:uiPriority w:val="99"/>
    <w:rsid w:val="000F7921"/>
    <w:rPr>
      <w:rFonts w:ascii="Times New Roman" w:eastAsia="Times New Roman" w:hAnsi="Times New Roman"/>
    </w:rPr>
  </w:style>
  <w:style w:type="paragraph" w:styleId="Ttulo">
    <w:name w:val="Title"/>
    <w:aliases w:val=" Char, Char Char Char Char, Char Char Char Char Char Char Char Char Char,Char,Char Char Char Char,Char Char Char Char Char,Char Char Char Char Char Char"/>
    <w:basedOn w:val="Normal"/>
    <w:link w:val="TtuloChar"/>
    <w:qFormat/>
    <w:rsid w:val="000F7921"/>
    <w:pPr>
      <w:autoSpaceDE w:val="0"/>
      <w:autoSpaceDN w:val="0"/>
      <w:adjustRightInd w:val="0"/>
      <w:spacing w:before="240" w:after="0" w:line="240" w:lineRule="auto"/>
      <w:jc w:val="center"/>
    </w:pPr>
    <w:rPr>
      <w:rFonts w:ascii="Times New Roman" w:eastAsia="Times New Roman" w:hAnsi="Times New Roman"/>
      <w:b/>
      <w:color w:val="000080"/>
      <w:spacing w:val="20"/>
      <w:sz w:val="24"/>
      <w:szCs w:val="24"/>
      <w:lang w:eastAsia="pt-BR"/>
    </w:rPr>
  </w:style>
  <w:style w:type="character" w:customStyle="1" w:styleId="TtuloChar">
    <w:name w:val="Título Char"/>
    <w:aliases w:val=" Char Char, Char Char Char Char Char, Char Char Char Char Char Char Char Char Char Char,Char Char,Char Char Char Char Char1,Char Char Char Char Char Char1,Char Char Char Char Char Char Char"/>
    <w:basedOn w:val="Fontepargpadro"/>
    <w:link w:val="Ttulo"/>
    <w:rsid w:val="000F7921"/>
    <w:rPr>
      <w:rFonts w:ascii="Times New Roman" w:eastAsia="Times New Roman" w:hAnsi="Times New Roman"/>
      <w:b/>
      <w:color w:val="000080"/>
      <w:spacing w:val="20"/>
      <w:sz w:val="24"/>
      <w:szCs w:val="24"/>
    </w:rPr>
  </w:style>
  <w:style w:type="paragraph" w:styleId="Recuodecorpodetexto">
    <w:name w:val="Body Text Indent"/>
    <w:basedOn w:val="Normal"/>
    <w:link w:val="RecuodecorpodetextoChar"/>
    <w:uiPriority w:val="99"/>
    <w:unhideWhenUsed/>
    <w:rsid w:val="00403DC8"/>
    <w:pPr>
      <w:spacing w:after="120"/>
      <w:ind w:left="283"/>
    </w:pPr>
  </w:style>
  <w:style w:type="character" w:customStyle="1" w:styleId="RecuodecorpodetextoChar">
    <w:name w:val="Recuo de corpo de texto Char"/>
    <w:basedOn w:val="Fontepargpadro"/>
    <w:link w:val="Recuodecorpodetexto"/>
    <w:uiPriority w:val="99"/>
    <w:rsid w:val="00403DC8"/>
    <w:rPr>
      <w:sz w:val="22"/>
      <w:szCs w:val="22"/>
      <w:lang w:eastAsia="en-US"/>
    </w:rPr>
  </w:style>
  <w:style w:type="paragraph" w:styleId="Corpodetexto3">
    <w:name w:val="Body Text 3"/>
    <w:basedOn w:val="Normal"/>
    <w:link w:val="Corpodetexto3Char"/>
    <w:uiPriority w:val="99"/>
    <w:semiHidden/>
    <w:unhideWhenUsed/>
    <w:rsid w:val="00403DC8"/>
    <w:pPr>
      <w:spacing w:after="120"/>
    </w:pPr>
    <w:rPr>
      <w:sz w:val="16"/>
      <w:szCs w:val="16"/>
    </w:rPr>
  </w:style>
  <w:style w:type="character" w:customStyle="1" w:styleId="Corpodetexto3Char">
    <w:name w:val="Corpo de texto 3 Char"/>
    <w:basedOn w:val="Fontepargpadro"/>
    <w:link w:val="Corpodetexto3"/>
    <w:uiPriority w:val="99"/>
    <w:semiHidden/>
    <w:rsid w:val="00403DC8"/>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98"/>
    <w:pPr>
      <w:spacing w:after="200" w:line="276" w:lineRule="auto"/>
    </w:pPr>
    <w:rPr>
      <w:sz w:val="22"/>
      <w:szCs w:val="22"/>
      <w:lang w:eastAsia="en-US"/>
    </w:rPr>
  </w:style>
  <w:style w:type="paragraph" w:styleId="Ttulo1">
    <w:name w:val="heading 1"/>
    <w:basedOn w:val="Normal"/>
    <w:next w:val="Normal"/>
    <w:link w:val="Ttulo1Char"/>
    <w:uiPriority w:val="9"/>
    <w:qFormat/>
    <w:rsid w:val="00D5088D"/>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styleId="Ttulo2">
    <w:name w:val="heading 2"/>
    <w:basedOn w:val="Normal"/>
    <w:next w:val="Normal"/>
    <w:link w:val="Ttulo2Char"/>
    <w:uiPriority w:val="9"/>
    <w:semiHidden/>
    <w:unhideWhenUsed/>
    <w:qFormat/>
    <w:rsid w:val="00D5088D"/>
    <w:pPr>
      <w:keepNext/>
      <w:tabs>
        <w:tab w:val="num" w:pos="1440"/>
      </w:tabs>
      <w:spacing w:before="240" w:after="60" w:line="240" w:lineRule="auto"/>
      <w:ind w:left="1440" w:hanging="720"/>
      <w:outlineLvl w:val="1"/>
    </w:pPr>
    <w:rPr>
      <w:rFonts w:ascii="Cambria" w:eastAsia="Times New Roman" w:hAnsi="Cambria"/>
      <w:b/>
      <w:bCs/>
      <w:i/>
      <w:iCs/>
      <w:sz w:val="28"/>
      <w:szCs w:val="28"/>
      <w:lang w:val="en-US"/>
    </w:rPr>
  </w:style>
  <w:style w:type="paragraph" w:styleId="Ttulo3">
    <w:name w:val="heading 3"/>
    <w:basedOn w:val="Normal"/>
    <w:next w:val="Normal"/>
    <w:link w:val="Ttulo3Char"/>
    <w:uiPriority w:val="9"/>
    <w:semiHidden/>
    <w:unhideWhenUsed/>
    <w:qFormat/>
    <w:rsid w:val="00D5088D"/>
    <w:pPr>
      <w:keepNext/>
      <w:tabs>
        <w:tab w:val="num" w:pos="2160"/>
      </w:tabs>
      <w:spacing w:before="240" w:after="60" w:line="240" w:lineRule="auto"/>
      <w:ind w:left="2160" w:hanging="720"/>
      <w:outlineLvl w:val="2"/>
    </w:pPr>
    <w:rPr>
      <w:rFonts w:ascii="Cambria" w:eastAsia="Times New Roman" w:hAnsi="Cambria"/>
      <w:b/>
      <w:bCs/>
      <w:sz w:val="26"/>
      <w:szCs w:val="26"/>
      <w:lang w:val="en-US"/>
    </w:rPr>
  </w:style>
  <w:style w:type="paragraph" w:styleId="Ttulo4">
    <w:name w:val="heading 4"/>
    <w:basedOn w:val="Normal"/>
    <w:next w:val="Normal"/>
    <w:link w:val="Ttulo4Char"/>
    <w:uiPriority w:val="9"/>
    <w:semiHidden/>
    <w:unhideWhenUsed/>
    <w:qFormat/>
    <w:rsid w:val="00D5088D"/>
    <w:pPr>
      <w:keepNext/>
      <w:tabs>
        <w:tab w:val="num" w:pos="2880"/>
      </w:tabs>
      <w:spacing w:before="240" w:after="60" w:line="240" w:lineRule="auto"/>
      <w:ind w:left="2880" w:hanging="720"/>
      <w:outlineLvl w:val="3"/>
    </w:pPr>
    <w:rPr>
      <w:rFonts w:eastAsia="Times New Roman"/>
      <w:b/>
      <w:bCs/>
      <w:sz w:val="28"/>
      <w:szCs w:val="28"/>
      <w:lang w:val="en-US"/>
    </w:rPr>
  </w:style>
  <w:style w:type="paragraph" w:styleId="Ttulo5">
    <w:name w:val="heading 5"/>
    <w:basedOn w:val="Normal"/>
    <w:next w:val="Normal"/>
    <w:link w:val="Ttulo5Char"/>
    <w:uiPriority w:val="9"/>
    <w:semiHidden/>
    <w:unhideWhenUsed/>
    <w:qFormat/>
    <w:rsid w:val="00D5088D"/>
    <w:pPr>
      <w:tabs>
        <w:tab w:val="num" w:pos="3600"/>
      </w:tabs>
      <w:spacing w:before="240" w:after="60" w:line="240" w:lineRule="auto"/>
      <w:ind w:left="3600" w:hanging="720"/>
      <w:outlineLvl w:val="4"/>
    </w:pPr>
    <w:rPr>
      <w:rFonts w:eastAsia="Times New Roman"/>
      <w:b/>
      <w:bCs/>
      <w:i/>
      <w:iCs/>
      <w:sz w:val="26"/>
      <w:szCs w:val="26"/>
      <w:lang w:val="en-US"/>
    </w:rPr>
  </w:style>
  <w:style w:type="paragraph" w:styleId="Ttulo6">
    <w:name w:val="heading 6"/>
    <w:basedOn w:val="Normal"/>
    <w:next w:val="Normal"/>
    <w:link w:val="Ttulo6Char"/>
    <w:qFormat/>
    <w:rsid w:val="00D5088D"/>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D5088D"/>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D5088D"/>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D5088D"/>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5B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5B87"/>
  </w:style>
  <w:style w:type="paragraph" w:styleId="Rodap">
    <w:name w:val="footer"/>
    <w:basedOn w:val="Normal"/>
    <w:link w:val="RodapChar"/>
    <w:uiPriority w:val="99"/>
    <w:unhideWhenUsed/>
    <w:rsid w:val="00B95B87"/>
    <w:pPr>
      <w:tabs>
        <w:tab w:val="center" w:pos="4252"/>
        <w:tab w:val="right" w:pos="8504"/>
      </w:tabs>
      <w:spacing w:after="0" w:line="240" w:lineRule="auto"/>
    </w:pPr>
  </w:style>
  <w:style w:type="character" w:customStyle="1" w:styleId="RodapChar">
    <w:name w:val="Rodapé Char"/>
    <w:basedOn w:val="Fontepargpadro"/>
    <w:link w:val="Rodap"/>
    <w:uiPriority w:val="99"/>
    <w:rsid w:val="00B95B87"/>
  </w:style>
  <w:style w:type="paragraph" w:styleId="Textodebalo">
    <w:name w:val="Balloon Text"/>
    <w:basedOn w:val="Normal"/>
    <w:link w:val="TextodebaloChar"/>
    <w:uiPriority w:val="99"/>
    <w:semiHidden/>
    <w:unhideWhenUsed/>
    <w:rsid w:val="00B95B8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95B87"/>
    <w:rPr>
      <w:rFonts w:ascii="Tahoma" w:hAnsi="Tahoma" w:cs="Tahoma"/>
      <w:sz w:val="16"/>
      <w:szCs w:val="16"/>
    </w:rPr>
  </w:style>
  <w:style w:type="character" w:customStyle="1" w:styleId="apple-converted-space">
    <w:name w:val="apple-converted-space"/>
    <w:basedOn w:val="Fontepargpadro"/>
    <w:rsid w:val="00384FC0"/>
  </w:style>
  <w:style w:type="character" w:styleId="Hyperlink">
    <w:name w:val="Hyperlink"/>
    <w:basedOn w:val="Fontepargpadro"/>
    <w:uiPriority w:val="99"/>
    <w:unhideWhenUsed/>
    <w:rsid w:val="00384FC0"/>
    <w:rPr>
      <w:color w:val="0000FF"/>
      <w:u w:val="single"/>
    </w:rPr>
  </w:style>
  <w:style w:type="paragraph" w:styleId="PargrafodaLista">
    <w:name w:val="List Paragraph"/>
    <w:basedOn w:val="Normal"/>
    <w:uiPriority w:val="34"/>
    <w:qFormat/>
    <w:rsid w:val="000456D4"/>
    <w:pPr>
      <w:ind w:left="720"/>
      <w:contextualSpacing/>
    </w:pPr>
  </w:style>
  <w:style w:type="table" w:styleId="Tabelacomgrade">
    <w:name w:val="Table Grid"/>
    <w:basedOn w:val="Tabelanormal"/>
    <w:uiPriority w:val="59"/>
    <w:rsid w:val="001A66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D5088D"/>
    <w:rPr>
      <w:rFonts w:ascii="Cambria" w:eastAsia="Times New Roman" w:hAnsi="Cambria" w:cs="Times New Roman"/>
      <w:b/>
      <w:bCs/>
      <w:kern w:val="32"/>
      <w:sz w:val="32"/>
      <w:szCs w:val="32"/>
      <w:lang w:val="en-US" w:eastAsia="en-US"/>
    </w:rPr>
  </w:style>
  <w:style w:type="character" w:customStyle="1" w:styleId="Ttulo2Char">
    <w:name w:val="Título 2 Char"/>
    <w:basedOn w:val="Fontepargpadro"/>
    <w:link w:val="Ttulo2"/>
    <w:uiPriority w:val="9"/>
    <w:semiHidden/>
    <w:rsid w:val="00D5088D"/>
    <w:rPr>
      <w:rFonts w:ascii="Cambria" w:eastAsia="Times New Roman" w:hAnsi="Cambria" w:cs="Times New Roman"/>
      <w:b/>
      <w:bCs/>
      <w:i/>
      <w:iCs/>
      <w:sz w:val="28"/>
      <w:szCs w:val="28"/>
      <w:lang w:val="en-US" w:eastAsia="en-US"/>
    </w:rPr>
  </w:style>
  <w:style w:type="character" w:customStyle="1" w:styleId="Ttulo3Char">
    <w:name w:val="Título 3 Char"/>
    <w:basedOn w:val="Fontepargpadro"/>
    <w:link w:val="Ttulo3"/>
    <w:uiPriority w:val="9"/>
    <w:semiHidden/>
    <w:rsid w:val="00D5088D"/>
    <w:rPr>
      <w:rFonts w:ascii="Cambria" w:eastAsia="Times New Roman" w:hAnsi="Cambria" w:cs="Times New Roman"/>
      <w:b/>
      <w:bCs/>
      <w:sz w:val="26"/>
      <w:szCs w:val="26"/>
      <w:lang w:val="en-US" w:eastAsia="en-US"/>
    </w:rPr>
  </w:style>
  <w:style w:type="character" w:customStyle="1" w:styleId="Ttulo4Char">
    <w:name w:val="Título 4 Char"/>
    <w:basedOn w:val="Fontepargpadro"/>
    <w:link w:val="Ttulo4"/>
    <w:uiPriority w:val="9"/>
    <w:semiHidden/>
    <w:rsid w:val="00D5088D"/>
    <w:rPr>
      <w:rFonts w:ascii="Calibri" w:eastAsia="Times New Roman" w:hAnsi="Calibri" w:cs="Times New Roman"/>
      <w:b/>
      <w:bCs/>
      <w:sz w:val="28"/>
      <w:szCs w:val="28"/>
      <w:lang w:val="en-US" w:eastAsia="en-US"/>
    </w:rPr>
  </w:style>
  <w:style w:type="character" w:customStyle="1" w:styleId="Ttulo5Char">
    <w:name w:val="Título 5 Char"/>
    <w:basedOn w:val="Fontepargpadro"/>
    <w:link w:val="Ttulo5"/>
    <w:uiPriority w:val="9"/>
    <w:semiHidden/>
    <w:rsid w:val="00D5088D"/>
    <w:rPr>
      <w:rFonts w:ascii="Calibri" w:eastAsia="Times New Roman" w:hAnsi="Calibri" w:cs="Times New Roman"/>
      <w:b/>
      <w:bCs/>
      <w:i/>
      <w:iCs/>
      <w:sz w:val="26"/>
      <w:szCs w:val="26"/>
      <w:lang w:val="en-US" w:eastAsia="en-US"/>
    </w:rPr>
  </w:style>
  <w:style w:type="character" w:customStyle="1" w:styleId="Ttulo6Char">
    <w:name w:val="Título 6 Char"/>
    <w:basedOn w:val="Fontepargpadro"/>
    <w:link w:val="Ttulo6"/>
    <w:rsid w:val="00D5088D"/>
    <w:rPr>
      <w:rFonts w:ascii="Times New Roman" w:eastAsia="Times New Roman" w:hAnsi="Times New Roman"/>
      <w:b/>
      <w:bCs/>
      <w:sz w:val="22"/>
      <w:szCs w:val="22"/>
      <w:lang w:val="en-US" w:eastAsia="en-US"/>
    </w:rPr>
  </w:style>
  <w:style w:type="character" w:customStyle="1" w:styleId="Ttulo7Char">
    <w:name w:val="Título 7 Char"/>
    <w:basedOn w:val="Fontepargpadro"/>
    <w:link w:val="Ttulo7"/>
    <w:uiPriority w:val="9"/>
    <w:semiHidden/>
    <w:rsid w:val="00D5088D"/>
    <w:rPr>
      <w:rFonts w:ascii="Calibri" w:eastAsia="Times New Roman" w:hAnsi="Calibri" w:cs="Times New Roman"/>
      <w:sz w:val="24"/>
      <w:szCs w:val="24"/>
      <w:lang w:val="en-US" w:eastAsia="en-US"/>
    </w:rPr>
  </w:style>
  <w:style w:type="character" w:customStyle="1" w:styleId="Ttulo8Char">
    <w:name w:val="Título 8 Char"/>
    <w:basedOn w:val="Fontepargpadro"/>
    <w:link w:val="Ttulo8"/>
    <w:uiPriority w:val="9"/>
    <w:semiHidden/>
    <w:rsid w:val="00D5088D"/>
    <w:rPr>
      <w:rFonts w:ascii="Calibri" w:eastAsia="Times New Roman" w:hAnsi="Calibri" w:cs="Times New Roman"/>
      <w:i/>
      <w:iCs/>
      <w:sz w:val="24"/>
      <w:szCs w:val="24"/>
      <w:lang w:val="en-US" w:eastAsia="en-US"/>
    </w:rPr>
  </w:style>
  <w:style w:type="character" w:customStyle="1" w:styleId="Ttulo9Char">
    <w:name w:val="Título 9 Char"/>
    <w:basedOn w:val="Fontepargpadro"/>
    <w:link w:val="Ttulo9"/>
    <w:uiPriority w:val="9"/>
    <w:semiHidden/>
    <w:rsid w:val="00D5088D"/>
    <w:rPr>
      <w:rFonts w:ascii="Cambria" w:eastAsia="Times New Roman" w:hAnsi="Cambria" w:cs="Times New Roman"/>
      <w:sz w:val="22"/>
      <w:szCs w:val="22"/>
      <w:lang w:val="en-US" w:eastAsia="en-US"/>
    </w:rPr>
  </w:style>
  <w:style w:type="paragraph" w:styleId="SemEspaamento">
    <w:name w:val="No Spacing"/>
    <w:uiPriority w:val="1"/>
    <w:qFormat/>
    <w:rsid w:val="000F7921"/>
    <w:rPr>
      <w:sz w:val="22"/>
      <w:szCs w:val="22"/>
      <w:lang w:eastAsia="en-US"/>
    </w:rPr>
  </w:style>
  <w:style w:type="paragraph" w:styleId="Corpodetexto">
    <w:name w:val="Body Text"/>
    <w:basedOn w:val="Normal"/>
    <w:link w:val="CorpodetextoChar"/>
    <w:rsid w:val="000F7921"/>
    <w:pPr>
      <w:spacing w:after="0" w:line="40" w:lineRule="atLeast"/>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0F7921"/>
    <w:rPr>
      <w:rFonts w:ascii="Arial" w:eastAsia="Times New Roman" w:hAnsi="Arial"/>
      <w:sz w:val="24"/>
    </w:rPr>
  </w:style>
  <w:style w:type="paragraph" w:styleId="Recuodecorpodetexto2">
    <w:name w:val="Body Text Indent 2"/>
    <w:basedOn w:val="Normal"/>
    <w:link w:val="Recuodecorpodetexto2Char"/>
    <w:uiPriority w:val="99"/>
    <w:unhideWhenUsed/>
    <w:rsid w:val="000F7921"/>
    <w:pPr>
      <w:spacing w:after="120"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basedOn w:val="Fontepargpadro"/>
    <w:link w:val="Recuodecorpodetexto2"/>
    <w:uiPriority w:val="99"/>
    <w:rsid w:val="000F7921"/>
    <w:rPr>
      <w:rFonts w:ascii="Times New Roman" w:eastAsia="Times New Roman" w:hAnsi="Times New Roman"/>
    </w:rPr>
  </w:style>
  <w:style w:type="paragraph" w:styleId="Ttulo">
    <w:name w:val="Title"/>
    <w:aliases w:val=" Char, Char Char Char Char, Char Char Char Char Char Char Char Char Char,Char,Char Char Char Char,Char Char Char Char Char,Char Char Char Char Char Char"/>
    <w:basedOn w:val="Normal"/>
    <w:link w:val="TtuloChar"/>
    <w:qFormat/>
    <w:rsid w:val="000F7921"/>
    <w:pPr>
      <w:autoSpaceDE w:val="0"/>
      <w:autoSpaceDN w:val="0"/>
      <w:adjustRightInd w:val="0"/>
      <w:spacing w:before="240" w:after="0" w:line="240" w:lineRule="auto"/>
      <w:jc w:val="center"/>
    </w:pPr>
    <w:rPr>
      <w:rFonts w:ascii="Times New Roman" w:eastAsia="Times New Roman" w:hAnsi="Times New Roman"/>
      <w:b/>
      <w:color w:val="000080"/>
      <w:spacing w:val="20"/>
      <w:sz w:val="24"/>
      <w:szCs w:val="24"/>
      <w:lang w:eastAsia="pt-BR"/>
    </w:rPr>
  </w:style>
  <w:style w:type="character" w:customStyle="1" w:styleId="TtuloChar">
    <w:name w:val="Título Char"/>
    <w:aliases w:val=" Char Char, Char Char Char Char Char, Char Char Char Char Char Char Char Char Char Char,Char Char,Char Char Char Char Char1,Char Char Char Char Char Char1,Char Char Char Char Char Char Char"/>
    <w:basedOn w:val="Fontepargpadro"/>
    <w:link w:val="Ttulo"/>
    <w:rsid w:val="000F7921"/>
    <w:rPr>
      <w:rFonts w:ascii="Times New Roman" w:eastAsia="Times New Roman" w:hAnsi="Times New Roman"/>
      <w:b/>
      <w:color w:val="000080"/>
      <w:spacing w:val="20"/>
      <w:sz w:val="24"/>
      <w:szCs w:val="24"/>
    </w:rPr>
  </w:style>
  <w:style w:type="paragraph" w:styleId="Recuodecorpodetexto">
    <w:name w:val="Body Text Indent"/>
    <w:basedOn w:val="Normal"/>
    <w:link w:val="RecuodecorpodetextoChar"/>
    <w:uiPriority w:val="99"/>
    <w:unhideWhenUsed/>
    <w:rsid w:val="00403DC8"/>
    <w:pPr>
      <w:spacing w:after="120"/>
      <w:ind w:left="283"/>
    </w:pPr>
  </w:style>
  <w:style w:type="character" w:customStyle="1" w:styleId="RecuodecorpodetextoChar">
    <w:name w:val="Recuo de corpo de texto Char"/>
    <w:basedOn w:val="Fontepargpadro"/>
    <w:link w:val="Recuodecorpodetexto"/>
    <w:uiPriority w:val="99"/>
    <w:rsid w:val="00403DC8"/>
    <w:rPr>
      <w:sz w:val="22"/>
      <w:szCs w:val="22"/>
      <w:lang w:eastAsia="en-US"/>
    </w:rPr>
  </w:style>
  <w:style w:type="paragraph" w:styleId="Corpodetexto3">
    <w:name w:val="Body Text 3"/>
    <w:basedOn w:val="Normal"/>
    <w:link w:val="Corpodetexto3Char"/>
    <w:uiPriority w:val="99"/>
    <w:semiHidden/>
    <w:unhideWhenUsed/>
    <w:rsid w:val="00403DC8"/>
    <w:pPr>
      <w:spacing w:after="120"/>
    </w:pPr>
    <w:rPr>
      <w:sz w:val="16"/>
      <w:szCs w:val="16"/>
    </w:rPr>
  </w:style>
  <w:style w:type="character" w:customStyle="1" w:styleId="Corpodetexto3Char">
    <w:name w:val="Corpo de texto 3 Char"/>
    <w:basedOn w:val="Fontepargpadro"/>
    <w:link w:val="Corpodetexto3"/>
    <w:uiPriority w:val="99"/>
    <w:semiHidden/>
    <w:rsid w:val="00403DC8"/>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158">
      <w:bodyDiv w:val="1"/>
      <w:marLeft w:val="0"/>
      <w:marRight w:val="0"/>
      <w:marTop w:val="0"/>
      <w:marBottom w:val="0"/>
      <w:divBdr>
        <w:top w:val="none" w:sz="0" w:space="0" w:color="auto"/>
        <w:left w:val="none" w:sz="0" w:space="0" w:color="auto"/>
        <w:bottom w:val="none" w:sz="0" w:space="0" w:color="auto"/>
        <w:right w:val="none" w:sz="0" w:space="0" w:color="auto"/>
      </w:divBdr>
    </w:div>
    <w:div w:id="273097124">
      <w:bodyDiv w:val="1"/>
      <w:marLeft w:val="0"/>
      <w:marRight w:val="0"/>
      <w:marTop w:val="0"/>
      <w:marBottom w:val="0"/>
      <w:divBdr>
        <w:top w:val="none" w:sz="0" w:space="0" w:color="auto"/>
        <w:left w:val="none" w:sz="0" w:space="0" w:color="auto"/>
        <w:bottom w:val="none" w:sz="0" w:space="0" w:color="auto"/>
        <w:right w:val="none" w:sz="0" w:space="0" w:color="auto"/>
      </w:divBdr>
    </w:div>
    <w:div w:id="573779432">
      <w:bodyDiv w:val="1"/>
      <w:marLeft w:val="0"/>
      <w:marRight w:val="0"/>
      <w:marTop w:val="0"/>
      <w:marBottom w:val="0"/>
      <w:divBdr>
        <w:top w:val="none" w:sz="0" w:space="0" w:color="auto"/>
        <w:left w:val="none" w:sz="0" w:space="0" w:color="auto"/>
        <w:bottom w:val="none" w:sz="0" w:space="0" w:color="auto"/>
        <w:right w:val="none" w:sz="0" w:space="0" w:color="auto"/>
      </w:divBdr>
    </w:div>
    <w:div w:id="599603631">
      <w:bodyDiv w:val="1"/>
      <w:marLeft w:val="0"/>
      <w:marRight w:val="0"/>
      <w:marTop w:val="0"/>
      <w:marBottom w:val="0"/>
      <w:divBdr>
        <w:top w:val="none" w:sz="0" w:space="0" w:color="auto"/>
        <w:left w:val="none" w:sz="0" w:space="0" w:color="auto"/>
        <w:bottom w:val="none" w:sz="0" w:space="0" w:color="auto"/>
        <w:right w:val="none" w:sz="0" w:space="0" w:color="auto"/>
      </w:divBdr>
    </w:div>
    <w:div w:id="778834103">
      <w:bodyDiv w:val="1"/>
      <w:marLeft w:val="0"/>
      <w:marRight w:val="0"/>
      <w:marTop w:val="0"/>
      <w:marBottom w:val="0"/>
      <w:divBdr>
        <w:top w:val="none" w:sz="0" w:space="0" w:color="auto"/>
        <w:left w:val="none" w:sz="0" w:space="0" w:color="auto"/>
        <w:bottom w:val="none" w:sz="0" w:space="0" w:color="auto"/>
        <w:right w:val="none" w:sz="0" w:space="0" w:color="auto"/>
      </w:divBdr>
    </w:div>
    <w:div w:id="1322198294">
      <w:bodyDiv w:val="1"/>
      <w:marLeft w:val="0"/>
      <w:marRight w:val="0"/>
      <w:marTop w:val="0"/>
      <w:marBottom w:val="0"/>
      <w:divBdr>
        <w:top w:val="none" w:sz="0" w:space="0" w:color="auto"/>
        <w:left w:val="none" w:sz="0" w:space="0" w:color="auto"/>
        <w:bottom w:val="none" w:sz="0" w:space="0" w:color="auto"/>
        <w:right w:val="none" w:sz="0" w:space="0" w:color="auto"/>
      </w:divBdr>
    </w:div>
    <w:div w:id="199807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venio@redencaodase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ro\Desktop\2014\Controles%20Licita&#231;&#227;o%202014%20Prefeito%20Ricardo\Leil&#227;o%202014\EDITAL%20DE%20LEIL&#195;O%20P&#218;BLICO%20DE%20VE&#205;CULOS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13E0-4C97-495B-AB40-82E4AE5B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DE LEILÃO PÚBLICO DE VEÍCULOS2</Template>
  <TotalTime>3</TotalTime>
  <Pages>10</Pages>
  <Words>2927</Words>
  <Characters>15810</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4</cp:revision>
  <cp:lastPrinted>2019-01-15T15:55:00Z</cp:lastPrinted>
  <dcterms:created xsi:type="dcterms:W3CDTF">2019-01-18T14:51:00Z</dcterms:created>
  <dcterms:modified xsi:type="dcterms:W3CDTF">2019-01-18T15:03:00Z</dcterms:modified>
</cp:coreProperties>
</file>